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3C971" w14:textId="17BD1083" w:rsidR="005A3233" w:rsidRPr="00A00DFA" w:rsidRDefault="00450C3C" w:rsidP="00450C3C">
      <w:pPr>
        <w:pStyle w:val="Heading1"/>
      </w:pPr>
      <w:r>
        <w:t>WORK AUTHORIZATION</w:t>
      </w:r>
    </w:p>
    <w:p w14:paraId="4243CA25" w14:textId="42022D94" w:rsidR="001B794D" w:rsidRDefault="001B794D"/>
    <w:p w14:paraId="689B5E81" w14:textId="01FF2B92" w:rsidR="008F6AB8" w:rsidRDefault="008F6AB8">
      <w:r>
        <w:t xml:space="preserve">This Work Authorization incorporates by reference, as if fully set forth herein, Agreement </w:t>
      </w:r>
      <w:r w:rsidRPr="00D44D4F">
        <w:rPr>
          <w:color w:val="FF0000"/>
        </w:rPr>
        <w:t>[number]</w:t>
      </w:r>
      <w:r>
        <w:t xml:space="preserve"> between Covered California and </w:t>
      </w:r>
      <w:r w:rsidRPr="00D44D4F">
        <w:rPr>
          <w:color w:val="FF0000"/>
        </w:rPr>
        <w:t>[Contractor Name]</w:t>
      </w:r>
      <w:r>
        <w:t>, and all terms and conditions contained in or attached hereto.</w:t>
      </w:r>
    </w:p>
    <w:p w14:paraId="391740A3" w14:textId="77777777" w:rsidR="008F6AB8" w:rsidRDefault="008F6AB8"/>
    <w:p w14:paraId="74F41478" w14:textId="0F598D22" w:rsidR="00450C3C" w:rsidRPr="00ED37D4" w:rsidRDefault="00ED37D4" w:rsidP="00F84CD0">
      <w:pPr>
        <w:pStyle w:val="Heading2"/>
        <w:numPr>
          <w:ilvl w:val="0"/>
          <w:numId w:val="50"/>
        </w:numPr>
        <w:ind w:left="720" w:hanging="720"/>
      </w:pPr>
      <w:r w:rsidRPr="00ED37D4">
        <w:t>Limited Scope or Tasks</w:t>
      </w:r>
    </w:p>
    <w:p w14:paraId="019E1DA8" w14:textId="77777777" w:rsidR="00BA510A" w:rsidRPr="00BA510A" w:rsidRDefault="00BA510A" w:rsidP="00BA510A">
      <w:pPr>
        <w:pStyle w:val="wnfdntf"/>
        <w:rPr>
          <w:rFonts w:ascii="Arial" w:hAnsi="Arial" w:cs="Arial"/>
        </w:rPr>
      </w:pPr>
      <w:r w:rsidRPr="00BA510A">
        <w:rPr>
          <w:rFonts w:ascii="Arial" w:hAnsi="Arial" w:cs="Arial"/>
        </w:rPr>
        <w:t>Covered California requires Contractor to perform an initial Microsoft 365 Platform work authorization focused on transition planning, current-state assessment, governance and architecture review, and prioritized support and enhancement planning for Covered California’s Microsoft 365 Platform and related Microsoft cloud services.</w:t>
      </w:r>
    </w:p>
    <w:p w14:paraId="29E46649" w14:textId="77777777" w:rsidR="00BA510A" w:rsidRPr="00BA510A" w:rsidRDefault="00BA510A" w:rsidP="00BA510A">
      <w:pPr>
        <w:pStyle w:val="wnfdntf"/>
        <w:rPr>
          <w:rFonts w:ascii="Arial" w:hAnsi="Arial" w:cs="Arial"/>
        </w:rPr>
      </w:pPr>
      <w:r w:rsidRPr="00BA510A">
        <w:rPr>
          <w:rFonts w:ascii="Arial" w:hAnsi="Arial" w:cs="Arial"/>
        </w:rPr>
        <w:t>All tasks under this Work Authorization are related to and fall within the Scope of Work of the Agreement, including Microsoft 365 Platform development, administration, security, governance, operational support, and knowledge transfer.</w:t>
      </w:r>
    </w:p>
    <w:p w14:paraId="3A34D776" w14:textId="77777777" w:rsidR="00BA510A" w:rsidRPr="00BA510A" w:rsidRDefault="00BA510A" w:rsidP="00BA510A">
      <w:pPr>
        <w:pStyle w:val="wnfdntf"/>
        <w:numPr>
          <w:ilvl w:val="0"/>
          <w:numId w:val="51"/>
        </w:numPr>
        <w:rPr>
          <w:rFonts w:ascii="Arial" w:hAnsi="Arial" w:cs="Arial"/>
        </w:rPr>
      </w:pPr>
      <w:r w:rsidRPr="00BA510A">
        <w:rPr>
          <w:rFonts w:ascii="Arial" w:hAnsi="Arial" w:cs="Arial"/>
        </w:rPr>
        <w:t>Microsoft 365 Platform Current-State Assessment and Transition Planning</w:t>
      </w:r>
    </w:p>
    <w:p w14:paraId="183AA026" w14:textId="77777777" w:rsidR="00BA510A" w:rsidRPr="00BA510A" w:rsidRDefault="00BA510A" w:rsidP="00BA510A">
      <w:pPr>
        <w:pStyle w:val="wnfdntf"/>
        <w:ind w:left="720"/>
        <w:rPr>
          <w:rFonts w:ascii="Arial" w:hAnsi="Arial" w:cs="Arial"/>
        </w:rPr>
      </w:pPr>
      <w:r w:rsidRPr="00BA510A">
        <w:rPr>
          <w:rFonts w:ascii="Arial" w:hAnsi="Arial" w:cs="Arial"/>
        </w:rPr>
        <w:t>Contractor shall perform an initial review and assessment of Covered California’s Microsoft 365 Platform environment and related Microsoft cloud services currently in use in support of Covered California’s business operations.</w:t>
      </w:r>
    </w:p>
    <w:p w14:paraId="1C1E9E89" w14:textId="77777777" w:rsidR="00BA510A" w:rsidRPr="00BA510A" w:rsidRDefault="00BA510A" w:rsidP="00BA510A">
      <w:pPr>
        <w:pStyle w:val="wnfdntf"/>
        <w:ind w:left="720"/>
        <w:rPr>
          <w:rFonts w:ascii="Arial" w:hAnsi="Arial" w:cs="Arial"/>
        </w:rPr>
      </w:pPr>
      <w:r w:rsidRPr="00BA510A">
        <w:rPr>
          <w:rFonts w:ascii="Arial" w:hAnsi="Arial" w:cs="Arial"/>
        </w:rPr>
        <w:t>a. Environment and service review</w:t>
      </w:r>
    </w:p>
    <w:p w14:paraId="5DB4A13E" w14:textId="19BD5DB2" w:rsidR="00BA510A" w:rsidRPr="00BA510A" w:rsidRDefault="00102247" w:rsidP="00BA510A">
      <w:pPr>
        <w:pStyle w:val="wnfdntf"/>
        <w:ind w:left="990"/>
        <w:rPr>
          <w:rFonts w:ascii="Arial" w:hAnsi="Arial" w:cs="Arial"/>
        </w:rPr>
      </w:pPr>
      <w:r w:rsidRPr="00102247">
        <w:rPr>
          <w:rFonts w:ascii="Arial" w:hAnsi="Arial" w:cs="Arial"/>
        </w:rPr>
        <w:t>Contractor shall review Covered California’s existing Microsoft 365 Platform environment, including relevant Microsoft 365 services, Microsoft Copilot capabilities, Power Platform components, related Azure services, identity and access management configurations, and applicable security/compliance capabilities that are in scope under the Agreement.</w:t>
      </w:r>
    </w:p>
    <w:p w14:paraId="759ABF8E" w14:textId="77777777" w:rsidR="00BA510A" w:rsidRPr="00BA510A" w:rsidRDefault="00BA510A" w:rsidP="00BA510A">
      <w:pPr>
        <w:pStyle w:val="wnfdntf"/>
        <w:numPr>
          <w:ilvl w:val="0"/>
          <w:numId w:val="52"/>
        </w:numPr>
        <w:tabs>
          <w:tab w:val="clear" w:pos="720"/>
          <w:tab w:val="num" w:pos="1800"/>
        </w:tabs>
        <w:ind w:left="1800"/>
        <w:rPr>
          <w:rFonts w:ascii="Arial" w:hAnsi="Arial" w:cs="Arial"/>
        </w:rPr>
      </w:pPr>
      <w:r w:rsidRPr="00BA510A">
        <w:rPr>
          <w:rFonts w:ascii="Arial" w:hAnsi="Arial" w:cs="Arial"/>
        </w:rPr>
        <w:t>Contractor shall review available documentation, system configurations, architecture artifacts, known issues, support processes, and current solution inventory provided by Covered California.</w:t>
      </w:r>
    </w:p>
    <w:p w14:paraId="4CB3AA57" w14:textId="77777777" w:rsidR="00BA510A" w:rsidRPr="00BA510A" w:rsidRDefault="00BA510A" w:rsidP="00BA510A">
      <w:pPr>
        <w:pStyle w:val="wnfdntf"/>
        <w:numPr>
          <w:ilvl w:val="0"/>
          <w:numId w:val="52"/>
        </w:numPr>
        <w:tabs>
          <w:tab w:val="clear" w:pos="720"/>
          <w:tab w:val="num" w:pos="1800"/>
        </w:tabs>
        <w:ind w:left="1800"/>
        <w:rPr>
          <w:rFonts w:ascii="Arial" w:hAnsi="Arial" w:cs="Arial"/>
        </w:rPr>
      </w:pPr>
      <w:r w:rsidRPr="00BA510A">
        <w:rPr>
          <w:rFonts w:ascii="Arial" w:hAnsi="Arial" w:cs="Arial"/>
        </w:rPr>
        <w:t>Contractor shall identify key platform components, current support dependencies, major risks, known issues, and any immediate gaps affecting supportability, governance, administration, or platform evolution.</w:t>
      </w:r>
    </w:p>
    <w:p w14:paraId="239A99E8" w14:textId="77777777" w:rsidR="00BA510A" w:rsidRPr="00BA510A" w:rsidRDefault="00BA510A" w:rsidP="00BA510A">
      <w:pPr>
        <w:pStyle w:val="wnfdntf"/>
        <w:ind w:left="720"/>
        <w:rPr>
          <w:rFonts w:ascii="Arial" w:hAnsi="Arial" w:cs="Arial"/>
        </w:rPr>
      </w:pPr>
      <w:r w:rsidRPr="00BA510A">
        <w:rPr>
          <w:rFonts w:ascii="Arial" w:hAnsi="Arial" w:cs="Arial"/>
        </w:rPr>
        <w:t>b. Stakeholder and support transition coordination</w:t>
      </w:r>
    </w:p>
    <w:p w14:paraId="7D0F2C00" w14:textId="77777777" w:rsidR="00BA510A" w:rsidRPr="00BA510A" w:rsidRDefault="00BA510A" w:rsidP="00BA510A">
      <w:pPr>
        <w:pStyle w:val="wnfdntf"/>
        <w:ind w:left="990"/>
        <w:rPr>
          <w:rFonts w:ascii="Arial" w:hAnsi="Arial" w:cs="Arial"/>
        </w:rPr>
      </w:pPr>
      <w:r w:rsidRPr="00BA510A">
        <w:rPr>
          <w:rFonts w:ascii="Arial" w:hAnsi="Arial" w:cs="Arial"/>
        </w:rPr>
        <w:lastRenderedPageBreak/>
        <w:t>Contractor shall coordinate with Covered California technical staff and business stakeholders to understand current operational needs, ongoing support requirements, known priorities, and expected near-term work.</w:t>
      </w:r>
    </w:p>
    <w:p w14:paraId="4A17EA38" w14:textId="77777777" w:rsidR="00BA510A" w:rsidRPr="00BA510A" w:rsidRDefault="00BA510A" w:rsidP="00BA510A">
      <w:pPr>
        <w:pStyle w:val="wnfdntf"/>
        <w:numPr>
          <w:ilvl w:val="0"/>
          <w:numId w:val="53"/>
        </w:numPr>
        <w:tabs>
          <w:tab w:val="clear" w:pos="720"/>
          <w:tab w:val="num" w:pos="1800"/>
        </w:tabs>
        <w:ind w:left="1800"/>
        <w:rPr>
          <w:rFonts w:ascii="Arial" w:hAnsi="Arial" w:cs="Arial"/>
        </w:rPr>
      </w:pPr>
      <w:r w:rsidRPr="00BA510A">
        <w:rPr>
          <w:rFonts w:ascii="Arial" w:hAnsi="Arial" w:cs="Arial"/>
        </w:rPr>
        <w:t>Contractor shall conduct meetings or working sessions with Covered California representatives, as directed, to gather operational context and understand existing support and enhancement needs.</w:t>
      </w:r>
    </w:p>
    <w:p w14:paraId="128147AE" w14:textId="77777777" w:rsidR="00BA510A" w:rsidRPr="00BA510A" w:rsidRDefault="00BA510A" w:rsidP="00BA510A">
      <w:pPr>
        <w:pStyle w:val="wnfdntf"/>
        <w:numPr>
          <w:ilvl w:val="0"/>
          <w:numId w:val="53"/>
        </w:numPr>
        <w:tabs>
          <w:tab w:val="clear" w:pos="720"/>
          <w:tab w:val="num" w:pos="1800"/>
        </w:tabs>
        <w:ind w:left="1800"/>
        <w:rPr>
          <w:rFonts w:ascii="Arial" w:hAnsi="Arial" w:cs="Arial"/>
        </w:rPr>
      </w:pPr>
      <w:r w:rsidRPr="00BA510A">
        <w:rPr>
          <w:rFonts w:ascii="Arial" w:hAnsi="Arial" w:cs="Arial"/>
        </w:rPr>
        <w:t>Contractor shall document transition considerations, support assumptions, and recommended initial priorities for the commencement of services under the Agreement.</w:t>
      </w:r>
    </w:p>
    <w:p w14:paraId="04A78FD1" w14:textId="77777777" w:rsidR="00BA510A" w:rsidRPr="00BA510A" w:rsidRDefault="00BA510A" w:rsidP="00BA510A">
      <w:pPr>
        <w:pStyle w:val="wnfdntf"/>
        <w:numPr>
          <w:ilvl w:val="0"/>
          <w:numId w:val="54"/>
        </w:numPr>
        <w:rPr>
          <w:rFonts w:ascii="Arial" w:hAnsi="Arial" w:cs="Arial"/>
        </w:rPr>
      </w:pPr>
      <w:r w:rsidRPr="00BA510A">
        <w:rPr>
          <w:rFonts w:ascii="Arial" w:hAnsi="Arial" w:cs="Arial"/>
        </w:rPr>
        <w:t>Governance, Architecture, and Operations Review</w:t>
      </w:r>
    </w:p>
    <w:p w14:paraId="2B4501D8" w14:textId="77777777" w:rsidR="00BA510A" w:rsidRPr="00BA510A" w:rsidRDefault="00BA510A" w:rsidP="00BA510A">
      <w:pPr>
        <w:pStyle w:val="wnfdntf"/>
        <w:ind w:left="720"/>
        <w:rPr>
          <w:rFonts w:ascii="Arial" w:hAnsi="Arial" w:cs="Arial"/>
        </w:rPr>
      </w:pPr>
      <w:r w:rsidRPr="00BA510A">
        <w:rPr>
          <w:rFonts w:ascii="Arial" w:hAnsi="Arial" w:cs="Arial"/>
        </w:rPr>
        <w:t>Contractor shall perform an initial review of the Microsoft 365 Platform governance, architecture, administration, and operational model in order to support Covered California’s secure, stable, and well-governed use of the platform.</w:t>
      </w:r>
    </w:p>
    <w:p w14:paraId="116488CC" w14:textId="77777777" w:rsidR="00BA510A" w:rsidRPr="00BA510A" w:rsidRDefault="00BA510A" w:rsidP="00BA510A">
      <w:pPr>
        <w:pStyle w:val="wnfdntf"/>
        <w:ind w:left="720"/>
        <w:rPr>
          <w:rFonts w:ascii="Arial" w:hAnsi="Arial" w:cs="Arial"/>
        </w:rPr>
      </w:pPr>
      <w:r w:rsidRPr="00BA510A">
        <w:rPr>
          <w:rFonts w:ascii="Arial" w:hAnsi="Arial" w:cs="Arial"/>
        </w:rPr>
        <w:t>a. Governance and architecture review</w:t>
      </w:r>
    </w:p>
    <w:p w14:paraId="58E0BEF8" w14:textId="77777777" w:rsidR="00BA510A" w:rsidRPr="00BA510A" w:rsidRDefault="00BA510A" w:rsidP="00BA510A">
      <w:pPr>
        <w:pStyle w:val="wnfdntf"/>
        <w:ind w:left="990"/>
        <w:rPr>
          <w:rFonts w:ascii="Arial" w:hAnsi="Arial" w:cs="Arial"/>
        </w:rPr>
      </w:pPr>
      <w:r w:rsidRPr="00BA510A">
        <w:rPr>
          <w:rFonts w:ascii="Arial" w:hAnsi="Arial" w:cs="Arial"/>
        </w:rPr>
        <w:t>Contractor shall assess the current governance and architecture approach for Microsoft 365 Platform services and related Azure services used in conjunction with the platform.</w:t>
      </w:r>
    </w:p>
    <w:p w14:paraId="410B0729" w14:textId="77777777" w:rsidR="00BA510A" w:rsidRPr="00BA510A" w:rsidRDefault="00BA510A" w:rsidP="00BA510A">
      <w:pPr>
        <w:pStyle w:val="wnfdntf"/>
        <w:numPr>
          <w:ilvl w:val="0"/>
          <w:numId w:val="55"/>
        </w:numPr>
        <w:tabs>
          <w:tab w:val="clear" w:pos="720"/>
          <w:tab w:val="num" w:pos="1800"/>
        </w:tabs>
        <w:ind w:left="1800"/>
        <w:rPr>
          <w:rFonts w:ascii="Arial" w:hAnsi="Arial" w:cs="Arial"/>
        </w:rPr>
      </w:pPr>
      <w:r w:rsidRPr="00BA510A">
        <w:rPr>
          <w:rFonts w:ascii="Arial" w:hAnsi="Arial" w:cs="Arial"/>
        </w:rPr>
        <w:t>Contractor shall review current environment strategy, administrative model, platform standards, and governance processes relevant to Microsoft 365, Azure, Entra ID, Power Platform, and related services in scope.</w:t>
      </w:r>
    </w:p>
    <w:p w14:paraId="5F1E8C48" w14:textId="77777777" w:rsidR="00BA510A" w:rsidRPr="00BA510A" w:rsidRDefault="00BA510A" w:rsidP="00BA510A">
      <w:pPr>
        <w:pStyle w:val="wnfdntf"/>
        <w:numPr>
          <w:ilvl w:val="0"/>
          <w:numId w:val="55"/>
        </w:numPr>
        <w:tabs>
          <w:tab w:val="clear" w:pos="720"/>
          <w:tab w:val="num" w:pos="1800"/>
        </w:tabs>
        <w:ind w:left="1800"/>
        <w:rPr>
          <w:rFonts w:ascii="Arial" w:hAnsi="Arial" w:cs="Arial"/>
        </w:rPr>
      </w:pPr>
      <w:r w:rsidRPr="00BA510A">
        <w:rPr>
          <w:rFonts w:ascii="Arial" w:hAnsi="Arial" w:cs="Arial"/>
        </w:rPr>
        <w:t>Contractor shall identify recommendations for improvements to governance, architectural patterns, administration practices, and platform support approach, consistent with Covered California priorities and policies.</w:t>
      </w:r>
    </w:p>
    <w:p w14:paraId="31F87E93" w14:textId="77777777" w:rsidR="00BA510A" w:rsidRPr="00BA510A" w:rsidRDefault="00BA510A" w:rsidP="00BA510A">
      <w:pPr>
        <w:pStyle w:val="wnfdntf"/>
        <w:ind w:left="720"/>
        <w:rPr>
          <w:rFonts w:ascii="Arial" w:hAnsi="Arial" w:cs="Arial"/>
        </w:rPr>
      </w:pPr>
      <w:r w:rsidRPr="00BA510A">
        <w:rPr>
          <w:rFonts w:ascii="Arial" w:hAnsi="Arial" w:cs="Arial"/>
        </w:rPr>
        <w:t>b. Security and compliance review</w:t>
      </w:r>
    </w:p>
    <w:p w14:paraId="251C8DC5" w14:textId="77777777" w:rsidR="00BA510A" w:rsidRPr="00BA510A" w:rsidRDefault="00BA510A" w:rsidP="00BA510A">
      <w:pPr>
        <w:pStyle w:val="wnfdntf"/>
        <w:ind w:left="990"/>
        <w:rPr>
          <w:rFonts w:ascii="Arial" w:hAnsi="Arial" w:cs="Arial"/>
        </w:rPr>
      </w:pPr>
      <w:r w:rsidRPr="00BA510A">
        <w:rPr>
          <w:rFonts w:ascii="Arial" w:hAnsi="Arial" w:cs="Arial"/>
        </w:rPr>
        <w:t>Contractor shall review relevant security and compliance configurations that support the Microsoft 365 Platform, as directed by Covered California and within the scope of the Agreement.</w:t>
      </w:r>
    </w:p>
    <w:p w14:paraId="5377732A" w14:textId="77777777" w:rsidR="00BA510A" w:rsidRPr="00BA510A" w:rsidRDefault="00BA510A" w:rsidP="00BA510A">
      <w:pPr>
        <w:pStyle w:val="wnfdntf"/>
        <w:numPr>
          <w:ilvl w:val="0"/>
          <w:numId w:val="56"/>
        </w:numPr>
        <w:tabs>
          <w:tab w:val="clear" w:pos="720"/>
          <w:tab w:val="num" w:pos="1440"/>
        </w:tabs>
        <w:ind w:left="1440"/>
        <w:rPr>
          <w:rFonts w:ascii="Arial" w:hAnsi="Arial" w:cs="Arial"/>
        </w:rPr>
      </w:pPr>
      <w:r w:rsidRPr="00BA510A">
        <w:rPr>
          <w:rFonts w:ascii="Arial" w:hAnsi="Arial" w:cs="Arial"/>
        </w:rPr>
        <w:t>Contractor shall identify major considerations or recommendations related to identity and access management, conditional access, DLP, sensitivity labeling, logging, monitoring, and other applicable Microsoft security and compliance capabilities in scope.</w:t>
      </w:r>
    </w:p>
    <w:p w14:paraId="2889FFBB" w14:textId="77777777" w:rsidR="00BA510A" w:rsidRPr="00BA510A" w:rsidRDefault="00BA510A" w:rsidP="00BA510A">
      <w:pPr>
        <w:pStyle w:val="wnfdntf"/>
        <w:numPr>
          <w:ilvl w:val="0"/>
          <w:numId w:val="56"/>
        </w:numPr>
        <w:tabs>
          <w:tab w:val="clear" w:pos="720"/>
          <w:tab w:val="num" w:pos="1440"/>
        </w:tabs>
        <w:ind w:left="1440"/>
        <w:rPr>
          <w:rFonts w:ascii="Arial" w:hAnsi="Arial" w:cs="Arial"/>
        </w:rPr>
      </w:pPr>
      <w:r w:rsidRPr="00BA510A">
        <w:rPr>
          <w:rFonts w:ascii="Arial" w:hAnsi="Arial" w:cs="Arial"/>
        </w:rPr>
        <w:lastRenderedPageBreak/>
        <w:t>Contractor shall document recommendations for prioritization, remediation, or further analysis by Covered California and Contractor during subsequent work authorizations or assigned tasks.</w:t>
      </w:r>
    </w:p>
    <w:p w14:paraId="51246ADF" w14:textId="77777777" w:rsidR="00BA510A" w:rsidRPr="00BA510A" w:rsidRDefault="00BA510A" w:rsidP="00BA510A">
      <w:pPr>
        <w:pStyle w:val="wnfdntf"/>
        <w:numPr>
          <w:ilvl w:val="0"/>
          <w:numId w:val="57"/>
        </w:numPr>
        <w:rPr>
          <w:rFonts w:ascii="Arial" w:hAnsi="Arial" w:cs="Arial"/>
        </w:rPr>
      </w:pPr>
      <w:r w:rsidRPr="00BA510A">
        <w:rPr>
          <w:rFonts w:ascii="Arial" w:hAnsi="Arial" w:cs="Arial"/>
        </w:rPr>
        <w:t>Initial Work Plan, Deliverables, and Knowledge Transfer</w:t>
      </w:r>
    </w:p>
    <w:p w14:paraId="7D24C0DA" w14:textId="77777777" w:rsidR="00BA510A" w:rsidRPr="00BA510A" w:rsidRDefault="00BA510A" w:rsidP="005F287B">
      <w:pPr>
        <w:pStyle w:val="wnfdntf"/>
        <w:ind w:left="720"/>
        <w:rPr>
          <w:rFonts w:ascii="Arial" w:hAnsi="Arial" w:cs="Arial"/>
        </w:rPr>
      </w:pPr>
      <w:r w:rsidRPr="00BA510A">
        <w:rPr>
          <w:rFonts w:ascii="Arial" w:hAnsi="Arial" w:cs="Arial"/>
        </w:rPr>
        <w:t>Contractor shall prepare initial planning and documentation materials to support execution of services under the Agreement.</w:t>
      </w:r>
    </w:p>
    <w:p w14:paraId="06077538" w14:textId="77777777" w:rsidR="00BA510A" w:rsidRPr="00BA510A" w:rsidRDefault="00BA510A" w:rsidP="005F287B">
      <w:pPr>
        <w:pStyle w:val="wnfdntf"/>
        <w:ind w:left="720"/>
        <w:rPr>
          <w:rFonts w:ascii="Arial" w:hAnsi="Arial" w:cs="Arial"/>
        </w:rPr>
      </w:pPr>
      <w:r w:rsidRPr="00BA510A">
        <w:rPr>
          <w:rFonts w:ascii="Arial" w:hAnsi="Arial" w:cs="Arial"/>
        </w:rPr>
        <w:t>a. Initial work plan and prioritized roadmap</w:t>
      </w:r>
    </w:p>
    <w:p w14:paraId="672888EF" w14:textId="77777777" w:rsidR="00BA510A" w:rsidRPr="00BA510A" w:rsidRDefault="00BA510A" w:rsidP="005F287B">
      <w:pPr>
        <w:pStyle w:val="wnfdntf"/>
        <w:ind w:left="720"/>
        <w:rPr>
          <w:rFonts w:ascii="Arial" w:hAnsi="Arial" w:cs="Arial"/>
        </w:rPr>
      </w:pPr>
      <w:r w:rsidRPr="00BA510A">
        <w:rPr>
          <w:rFonts w:ascii="Arial" w:hAnsi="Arial" w:cs="Arial"/>
        </w:rPr>
        <w:t>Contractor shall prepare a written summary of recommended initial activities and priorities for platform support, administration, governance, enhancement, and knowledge transfer.</w:t>
      </w:r>
    </w:p>
    <w:p w14:paraId="191A1D61" w14:textId="77777777" w:rsidR="00BA510A" w:rsidRPr="00BA510A" w:rsidRDefault="00BA510A" w:rsidP="005F287B">
      <w:pPr>
        <w:pStyle w:val="wnfdntf"/>
        <w:numPr>
          <w:ilvl w:val="0"/>
          <w:numId w:val="58"/>
        </w:numPr>
        <w:tabs>
          <w:tab w:val="clear" w:pos="720"/>
          <w:tab w:val="num" w:pos="1440"/>
        </w:tabs>
        <w:ind w:left="1440"/>
        <w:rPr>
          <w:rFonts w:ascii="Arial" w:hAnsi="Arial" w:cs="Arial"/>
        </w:rPr>
      </w:pPr>
      <w:r w:rsidRPr="00BA510A">
        <w:rPr>
          <w:rFonts w:ascii="Arial" w:hAnsi="Arial" w:cs="Arial"/>
        </w:rPr>
        <w:t>Contractor shall provide a prioritized initial work plan identifying recommended short-term support and enhancement priorities.</w:t>
      </w:r>
    </w:p>
    <w:p w14:paraId="19E5E2F0" w14:textId="77777777" w:rsidR="00BA510A" w:rsidRPr="00BA510A" w:rsidRDefault="00BA510A" w:rsidP="005F287B">
      <w:pPr>
        <w:pStyle w:val="wnfdntf"/>
        <w:numPr>
          <w:ilvl w:val="0"/>
          <w:numId w:val="58"/>
        </w:numPr>
        <w:tabs>
          <w:tab w:val="clear" w:pos="720"/>
          <w:tab w:val="num" w:pos="1440"/>
        </w:tabs>
        <w:ind w:left="1440"/>
        <w:rPr>
          <w:rFonts w:ascii="Arial" w:hAnsi="Arial" w:cs="Arial"/>
        </w:rPr>
      </w:pPr>
      <w:r w:rsidRPr="00BA510A">
        <w:rPr>
          <w:rFonts w:ascii="Arial" w:hAnsi="Arial" w:cs="Arial"/>
        </w:rPr>
        <w:t>Contractor shall provide a high-level roadmap or sequencing recommendation for near-term Microsoft 365 Platform work, based on the assessment performed under this Work Authorization.</w:t>
      </w:r>
    </w:p>
    <w:p w14:paraId="233FDCB8" w14:textId="77777777" w:rsidR="00BA510A" w:rsidRPr="00BA510A" w:rsidRDefault="00BA510A" w:rsidP="005F287B">
      <w:pPr>
        <w:pStyle w:val="wnfdntf"/>
        <w:ind w:left="720"/>
        <w:rPr>
          <w:rFonts w:ascii="Arial" w:hAnsi="Arial" w:cs="Arial"/>
        </w:rPr>
      </w:pPr>
      <w:r w:rsidRPr="00BA510A">
        <w:rPr>
          <w:rFonts w:ascii="Arial" w:hAnsi="Arial" w:cs="Arial"/>
        </w:rPr>
        <w:t>b. Documentation and knowledge transfer</w:t>
      </w:r>
    </w:p>
    <w:p w14:paraId="640335EA" w14:textId="77777777" w:rsidR="00BA510A" w:rsidRPr="00BA510A" w:rsidRDefault="00BA510A" w:rsidP="005F287B">
      <w:pPr>
        <w:pStyle w:val="wnfdntf"/>
        <w:ind w:left="720"/>
        <w:rPr>
          <w:rFonts w:ascii="Arial" w:hAnsi="Arial" w:cs="Arial"/>
        </w:rPr>
      </w:pPr>
      <w:r w:rsidRPr="00BA510A">
        <w:rPr>
          <w:rFonts w:ascii="Arial" w:hAnsi="Arial" w:cs="Arial"/>
        </w:rPr>
        <w:t>Contractor shall document findings and provide an initial knowledge transfer session to Covered California staff.</w:t>
      </w:r>
    </w:p>
    <w:p w14:paraId="6A383F40" w14:textId="77777777" w:rsidR="00BA510A" w:rsidRPr="00BA510A" w:rsidRDefault="00BA510A" w:rsidP="005F287B">
      <w:pPr>
        <w:pStyle w:val="wnfdntf"/>
        <w:numPr>
          <w:ilvl w:val="0"/>
          <w:numId w:val="59"/>
        </w:numPr>
        <w:tabs>
          <w:tab w:val="clear" w:pos="720"/>
          <w:tab w:val="num" w:pos="1440"/>
        </w:tabs>
        <w:ind w:left="1440"/>
        <w:rPr>
          <w:rFonts w:ascii="Arial" w:hAnsi="Arial" w:cs="Arial"/>
        </w:rPr>
      </w:pPr>
      <w:r w:rsidRPr="00BA510A">
        <w:rPr>
          <w:rFonts w:ascii="Arial" w:hAnsi="Arial" w:cs="Arial"/>
        </w:rPr>
        <w:t>Contractor shall deliver documentation summarizing the current-state assessment, key findings, identified risks, and recommended next steps.</w:t>
      </w:r>
    </w:p>
    <w:p w14:paraId="0ADF7403" w14:textId="77777777" w:rsidR="00BA510A" w:rsidRPr="00BA510A" w:rsidRDefault="00BA510A" w:rsidP="005F287B">
      <w:pPr>
        <w:pStyle w:val="wnfdntf"/>
        <w:numPr>
          <w:ilvl w:val="0"/>
          <w:numId w:val="59"/>
        </w:numPr>
        <w:tabs>
          <w:tab w:val="clear" w:pos="720"/>
          <w:tab w:val="num" w:pos="1440"/>
        </w:tabs>
        <w:ind w:left="1440"/>
        <w:rPr>
          <w:rFonts w:ascii="Arial" w:hAnsi="Arial" w:cs="Arial"/>
        </w:rPr>
      </w:pPr>
      <w:r w:rsidRPr="00BA510A">
        <w:rPr>
          <w:rFonts w:ascii="Arial" w:hAnsi="Arial" w:cs="Arial"/>
        </w:rPr>
        <w:t>Contractor shall conduct at least one walkthrough or knowledge transfer session with Covered California staff covering findings, priorities, and recommended support approach.</w:t>
      </w:r>
    </w:p>
    <w:p w14:paraId="397250EF" w14:textId="77777777" w:rsidR="00BA510A" w:rsidRPr="00BA510A" w:rsidRDefault="00BA510A" w:rsidP="005F287B">
      <w:pPr>
        <w:pStyle w:val="wnfdntf"/>
        <w:ind w:left="720"/>
        <w:rPr>
          <w:rFonts w:ascii="Arial" w:hAnsi="Arial" w:cs="Arial"/>
        </w:rPr>
      </w:pPr>
      <w:r w:rsidRPr="00BA510A">
        <w:rPr>
          <w:rFonts w:ascii="Arial" w:hAnsi="Arial" w:cs="Arial"/>
        </w:rPr>
        <w:t>Deliverables under this Work Authorization may include, but are not limited to:</w:t>
      </w:r>
    </w:p>
    <w:p w14:paraId="7197C35A" w14:textId="3870D83C" w:rsidR="00BA510A" w:rsidRPr="00BA510A" w:rsidRDefault="00BA510A" w:rsidP="005F287B">
      <w:pPr>
        <w:pStyle w:val="wnfdntf"/>
        <w:numPr>
          <w:ilvl w:val="0"/>
          <w:numId w:val="60"/>
        </w:numPr>
        <w:rPr>
          <w:rFonts w:ascii="Arial" w:hAnsi="Arial" w:cs="Arial"/>
        </w:rPr>
      </w:pPr>
      <w:r w:rsidRPr="00BA510A">
        <w:rPr>
          <w:rFonts w:ascii="Arial" w:hAnsi="Arial" w:cs="Arial"/>
        </w:rPr>
        <w:t>Current-state assessment summary.</w:t>
      </w:r>
    </w:p>
    <w:p w14:paraId="662E4E6D" w14:textId="633C753D" w:rsidR="00BA510A" w:rsidRPr="00BA510A" w:rsidRDefault="00BA510A" w:rsidP="005F287B">
      <w:pPr>
        <w:pStyle w:val="wnfdntf"/>
        <w:numPr>
          <w:ilvl w:val="0"/>
          <w:numId w:val="60"/>
        </w:numPr>
        <w:rPr>
          <w:rFonts w:ascii="Arial" w:hAnsi="Arial" w:cs="Arial"/>
        </w:rPr>
      </w:pPr>
      <w:r w:rsidRPr="00BA510A">
        <w:rPr>
          <w:rFonts w:ascii="Arial" w:hAnsi="Arial" w:cs="Arial"/>
        </w:rPr>
        <w:t>Transition and support assumptions summary.</w:t>
      </w:r>
    </w:p>
    <w:p w14:paraId="198399D2" w14:textId="216A9B8D" w:rsidR="00BA510A" w:rsidRPr="00BA510A" w:rsidRDefault="00BA510A" w:rsidP="005F287B">
      <w:pPr>
        <w:pStyle w:val="wnfdntf"/>
        <w:numPr>
          <w:ilvl w:val="0"/>
          <w:numId w:val="60"/>
        </w:numPr>
        <w:rPr>
          <w:rFonts w:ascii="Arial" w:hAnsi="Arial" w:cs="Arial"/>
        </w:rPr>
      </w:pPr>
      <w:r w:rsidRPr="00BA510A">
        <w:rPr>
          <w:rFonts w:ascii="Arial" w:hAnsi="Arial" w:cs="Arial"/>
        </w:rPr>
        <w:t>Governance and architecture review summary.</w:t>
      </w:r>
    </w:p>
    <w:p w14:paraId="68B0C82E" w14:textId="11DE2367" w:rsidR="00BA510A" w:rsidRPr="00BA510A" w:rsidRDefault="00BA510A" w:rsidP="005F287B">
      <w:pPr>
        <w:pStyle w:val="wnfdntf"/>
        <w:numPr>
          <w:ilvl w:val="0"/>
          <w:numId w:val="60"/>
        </w:numPr>
        <w:rPr>
          <w:rFonts w:ascii="Arial" w:hAnsi="Arial" w:cs="Arial"/>
        </w:rPr>
      </w:pPr>
      <w:r w:rsidRPr="00BA510A">
        <w:rPr>
          <w:rFonts w:ascii="Arial" w:hAnsi="Arial" w:cs="Arial"/>
        </w:rPr>
        <w:t>Initial prioritized work plan and roadmap.</w:t>
      </w:r>
    </w:p>
    <w:p w14:paraId="60FC8412" w14:textId="1200DC38" w:rsidR="00BA510A" w:rsidRPr="00BA510A" w:rsidRDefault="00BA510A" w:rsidP="005F287B">
      <w:pPr>
        <w:pStyle w:val="wnfdntf"/>
        <w:numPr>
          <w:ilvl w:val="0"/>
          <w:numId w:val="60"/>
        </w:numPr>
        <w:rPr>
          <w:rFonts w:ascii="Arial" w:hAnsi="Arial" w:cs="Arial"/>
        </w:rPr>
      </w:pPr>
      <w:r w:rsidRPr="00BA510A">
        <w:rPr>
          <w:rFonts w:ascii="Arial" w:hAnsi="Arial" w:cs="Arial"/>
        </w:rPr>
        <w:t>Knowledge transfer session materials or summary.</w:t>
      </w:r>
    </w:p>
    <w:p w14:paraId="551A6804" w14:textId="77777777" w:rsidR="005F2774" w:rsidRPr="00ED37D4" w:rsidRDefault="005F2774" w:rsidP="00ED37D4">
      <w:pPr>
        <w:pStyle w:val="ListParagraph"/>
        <w:spacing w:after="0"/>
        <w:ind w:left="360"/>
        <w:rPr>
          <w:u w:val="single"/>
        </w:rPr>
      </w:pPr>
    </w:p>
    <w:p w14:paraId="3CC78C03" w14:textId="5737CC2E" w:rsidR="00E94F26" w:rsidRPr="00E94F26" w:rsidRDefault="00E94F26" w:rsidP="00F84CD0">
      <w:pPr>
        <w:pStyle w:val="Heading2"/>
        <w:numPr>
          <w:ilvl w:val="0"/>
          <w:numId w:val="50"/>
        </w:numPr>
        <w:ind w:left="720" w:hanging="720"/>
      </w:pPr>
      <w:r w:rsidRPr="00E94F26">
        <w:t>Resources Required by Contractor</w:t>
      </w:r>
    </w:p>
    <w:p w14:paraId="12A0DDC6" w14:textId="20F8373E" w:rsidR="00E94F26" w:rsidRDefault="00E94F26" w:rsidP="00E94F26">
      <w:pPr>
        <w:pStyle w:val="ListParagraph"/>
        <w:spacing w:after="0"/>
        <w:rPr>
          <w:u w:val="single"/>
        </w:rPr>
      </w:pPr>
    </w:p>
    <w:p w14:paraId="3E854BA1" w14:textId="77777777" w:rsidR="00484259" w:rsidRPr="00484259" w:rsidRDefault="00484259" w:rsidP="00EB544C">
      <w:pPr>
        <w:pStyle w:val="wnfdntf"/>
        <w:ind w:left="720"/>
        <w:rPr>
          <w:rFonts w:ascii="Arial" w:hAnsi="Arial" w:cs="Arial"/>
        </w:rPr>
      </w:pPr>
      <w:r w:rsidRPr="00484259">
        <w:rPr>
          <w:rFonts w:ascii="Arial" w:hAnsi="Arial" w:cs="Arial"/>
        </w:rPr>
        <w:lastRenderedPageBreak/>
        <w:t>Covered California shall timely provide the following resources and materials to the Contractor pursuant to the performance of this Work Authorization:</w:t>
      </w:r>
    </w:p>
    <w:p w14:paraId="1AB33F8D" w14:textId="5725434D" w:rsidR="00484259" w:rsidRPr="00484259" w:rsidRDefault="00484259" w:rsidP="00484259">
      <w:pPr>
        <w:pStyle w:val="wnfdntf"/>
        <w:numPr>
          <w:ilvl w:val="0"/>
          <w:numId w:val="49"/>
        </w:numPr>
        <w:rPr>
          <w:rFonts w:ascii="Arial" w:hAnsi="Arial" w:cs="Arial"/>
        </w:rPr>
      </w:pPr>
      <w:r w:rsidRPr="00484259">
        <w:rPr>
          <w:rFonts w:ascii="Arial" w:hAnsi="Arial" w:cs="Arial"/>
        </w:rPr>
        <w:t>Available existing documentation, architecture diagrams, process documents, and prior support materials relevant to the Microsoft 365 Platform environment in scope.</w:t>
      </w:r>
    </w:p>
    <w:p w14:paraId="6999B274" w14:textId="2A43454C" w:rsidR="00484259" w:rsidRPr="00484259" w:rsidRDefault="00484259" w:rsidP="00484259">
      <w:pPr>
        <w:pStyle w:val="wnfdntf"/>
        <w:numPr>
          <w:ilvl w:val="0"/>
          <w:numId w:val="49"/>
        </w:numPr>
        <w:rPr>
          <w:rFonts w:ascii="Arial" w:hAnsi="Arial" w:cs="Arial"/>
        </w:rPr>
      </w:pPr>
      <w:r w:rsidRPr="00484259">
        <w:rPr>
          <w:rFonts w:ascii="Arial" w:hAnsi="Arial" w:cs="Arial"/>
        </w:rPr>
        <w:t>Access to Covered California business and technical staff, subject matter experts, and existing support contacts, as necessary to perform the tasks identified in this Work Authorization.</w:t>
      </w:r>
    </w:p>
    <w:p w14:paraId="485FE8C0" w14:textId="328B3611" w:rsidR="00484259" w:rsidRPr="00484259" w:rsidRDefault="00484259" w:rsidP="00484259">
      <w:pPr>
        <w:pStyle w:val="wnfdntf"/>
        <w:numPr>
          <w:ilvl w:val="0"/>
          <w:numId w:val="49"/>
        </w:numPr>
        <w:rPr>
          <w:rFonts w:ascii="Arial" w:hAnsi="Arial" w:cs="Arial"/>
        </w:rPr>
      </w:pPr>
      <w:r w:rsidRPr="00484259">
        <w:rPr>
          <w:rFonts w:ascii="Arial" w:hAnsi="Arial" w:cs="Arial"/>
        </w:rPr>
        <w:t>Appropriate system and environment access, as approved by Covered California and subject to applicable security, privacy, and background clearance requirements.</w:t>
      </w:r>
    </w:p>
    <w:p w14:paraId="2270FB13" w14:textId="0A3D567C" w:rsidR="00484259" w:rsidRPr="00484259" w:rsidRDefault="00484259" w:rsidP="00484259">
      <w:pPr>
        <w:pStyle w:val="wnfdntf"/>
        <w:numPr>
          <w:ilvl w:val="0"/>
          <w:numId w:val="49"/>
        </w:numPr>
        <w:rPr>
          <w:rFonts w:ascii="Arial" w:hAnsi="Arial" w:cs="Arial"/>
        </w:rPr>
      </w:pPr>
      <w:r w:rsidRPr="00484259">
        <w:rPr>
          <w:rFonts w:ascii="Arial" w:hAnsi="Arial" w:cs="Arial"/>
        </w:rPr>
        <w:t>Access to relevant Microsoft 365 Platform, Power Platform, Azure, Entra ID, and related configuration information needed to perform the assessment and planning tasks described in this Work Authorization.</w:t>
      </w:r>
    </w:p>
    <w:p w14:paraId="635CBBE7" w14:textId="0E1DB4F5" w:rsidR="00484259" w:rsidRPr="00484259" w:rsidRDefault="00484259" w:rsidP="00484259">
      <w:pPr>
        <w:pStyle w:val="wnfdntf"/>
        <w:numPr>
          <w:ilvl w:val="0"/>
          <w:numId w:val="49"/>
        </w:numPr>
        <w:rPr>
          <w:rFonts w:ascii="Arial" w:hAnsi="Arial" w:cs="Arial"/>
        </w:rPr>
      </w:pPr>
      <w:r w:rsidRPr="00484259">
        <w:rPr>
          <w:rFonts w:ascii="Arial" w:hAnsi="Arial" w:cs="Arial"/>
        </w:rPr>
        <w:t xml:space="preserve">A </w:t>
      </w:r>
      <w:r w:rsidRPr="00484259">
        <w:rPr>
          <w:rStyle w:val="Strong"/>
          <w:rFonts w:ascii="Arial" w:hAnsi="Arial" w:cs="Arial"/>
          <w:b w:val="0"/>
          <w:bCs w:val="0"/>
        </w:rPr>
        <w:t>Covered California-issued laptop</w:t>
      </w:r>
      <w:r w:rsidRPr="00484259">
        <w:rPr>
          <w:rFonts w:ascii="Arial" w:hAnsi="Arial" w:cs="Arial"/>
        </w:rPr>
        <w:t xml:space="preserve"> for any Contractor personnel performing work that requires access to Covered California systems, applications, data, or network resources. Contractor personnel shall use only Covered California-approved devices and access methods when performing such work, in accordance with Covered California security and information technology policies.</w:t>
      </w:r>
    </w:p>
    <w:p w14:paraId="7AB9A3AD" w14:textId="77777777" w:rsidR="00E94F26" w:rsidRPr="00E94F26" w:rsidRDefault="00E94F26" w:rsidP="00E94F26">
      <w:pPr>
        <w:pStyle w:val="ListParagraph"/>
        <w:spacing w:after="0"/>
        <w:rPr>
          <w:u w:val="single"/>
        </w:rPr>
      </w:pPr>
    </w:p>
    <w:p w14:paraId="0CE830BF" w14:textId="0298D8F3" w:rsidR="00ED37D4" w:rsidRPr="00ED37D4" w:rsidRDefault="00ED37D4" w:rsidP="00F84CD0">
      <w:pPr>
        <w:pStyle w:val="Heading2"/>
        <w:numPr>
          <w:ilvl w:val="0"/>
          <w:numId w:val="50"/>
        </w:numPr>
        <w:ind w:left="720" w:hanging="720"/>
      </w:pPr>
      <w:r w:rsidRPr="00ED37D4">
        <w:t>Work Schedule</w:t>
      </w:r>
    </w:p>
    <w:p w14:paraId="49C93988" w14:textId="01F4A3E6" w:rsidR="00ED37D4" w:rsidRDefault="00ED37D4" w:rsidP="005F2774">
      <w:pPr>
        <w:rPr>
          <w:u w:val="single"/>
        </w:rPr>
      </w:pPr>
    </w:p>
    <w:p w14:paraId="7278B489" w14:textId="61465FE2" w:rsidR="003A5F1E" w:rsidRDefault="00E13C57" w:rsidP="00283C8C">
      <w:pPr>
        <w:ind w:left="720"/>
      </w:pPr>
      <w:r w:rsidRPr="00E13C57">
        <w:t>Contractor shall complete all work and provide all deliverables specified in this Work Authorization by June 30, 2029, unless this Work Authorization is earlier completed, revised, terminated, or extended through an approved amendment consistent with the Agreement.</w:t>
      </w:r>
      <w:r w:rsidR="003A5F1E">
        <w:t xml:space="preserve">  </w:t>
      </w:r>
    </w:p>
    <w:p w14:paraId="364ACCDD" w14:textId="77777777" w:rsidR="003A5F1E" w:rsidRDefault="003A5F1E" w:rsidP="00283C8C">
      <w:pPr>
        <w:ind w:left="720"/>
      </w:pPr>
    </w:p>
    <w:p w14:paraId="76DA0027" w14:textId="0994296C" w:rsidR="00ED37D4" w:rsidRPr="00ED37D4" w:rsidRDefault="004A0079" w:rsidP="00F84CD0">
      <w:pPr>
        <w:pStyle w:val="Heading2"/>
        <w:numPr>
          <w:ilvl w:val="0"/>
          <w:numId w:val="50"/>
        </w:numPr>
        <w:ind w:left="720" w:hanging="720"/>
      </w:pPr>
      <w:r>
        <w:t xml:space="preserve">Contractor Personnel and </w:t>
      </w:r>
      <w:r w:rsidR="00ED37D4">
        <w:t>Estimated Total Costs</w:t>
      </w:r>
    </w:p>
    <w:p w14:paraId="6B25B8DF" w14:textId="21323654" w:rsidR="00ED37D4" w:rsidRDefault="00ED37D4" w:rsidP="00ED37D4">
      <w:pPr>
        <w:pStyle w:val="ListParagraph"/>
        <w:spacing w:after="0"/>
        <w:ind w:left="360"/>
        <w:rPr>
          <w:b/>
          <w:bCs/>
          <w:u w:val="single"/>
        </w:rPr>
      </w:pPr>
    </w:p>
    <w:p w14:paraId="659E2BEE" w14:textId="32FCC943" w:rsidR="00224572" w:rsidRDefault="004A0079" w:rsidP="00B966CA">
      <w:pPr>
        <w:pStyle w:val="ListParagraph"/>
        <w:spacing w:after="0"/>
      </w:pPr>
      <w:r>
        <w:t xml:space="preserve">Contractor agrees to provide the personnel listed in the table below for the performance of this Work Authorization.  </w:t>
      </w:r>
      <w:r w:rsidR="00224572">
        <w:t xml:space="preserve">Contractor estimates that the performance of this Work Authorization will not exceed </w:t>
      </w:r>
      <w:r w:rsidR="00224572" w:rsidRPr="00D0567A">
        <w:rPr>
          <w:color w:val="FF0000"/>
        </w:rPr>
        <w:t>number (X)</w:t>
      </w:r>
      <w:r w:rsidR="00224572">
        <w:t xml:space="preserve"> total labor hours and will not exceed </w:t>
      </w:r>
      <w:r w:rsidR="00224572" w:rsidRPr="00D0567A">
        <w:rPr>
          <w:color w:val="FF0000"/>
        </w:rPr>
        <w:t>number</w:t>
      </w:r>
      <w:r w:rsidR="00BA210B">
        <w:rPr>
          <w:color w:val="FF0000"/>
        </w:rPr>
        <w:t xml:space="preserve"> </w:t>
      </w:r>
      <w:r w:rsidR="00BA210B" w:rsidRPr="00BA210B">
        <w:t>dollars</w:t>
      </w:r>
      <w:r w:rsidR="00224572" w:rsidRPr="00D0567A">
        <w:rPr>
          <w:color w:val="FF0000"/>
        </w:rPr>
        <w:t xml:space="preserve"> ($00.00)</w:t>
      </w:r>
      <w:r w:rsidR="00224572">
        <w:t xml:space="preserve"> in total costs, as specified in the table below.</w:t>
      </w:r>
    </w:p>
    <w:p w14:paraId="682E5386" w14:textId="544734B0" w:rsidR="004A0079" w:rsidRDefault="004A0079" w:rsidP="004A0079">
      <w:pPr>
        <w:pStyle w:val="ListParagraph"/>
        <w:spacing w:after="0"/>
        <w:ind w:left="360"/>
      </w:pPr>
    </w:p>
    <w:tbl>
      <w:tblPr>
        <w:tblStyle w:val="TableGrid"/>
        <w:tblW w:w="8640" w:type="dxa"/>
        <w:tblInd w:w="715" w:type="dxa"/>
        <w:tblLook w:val="04A0" w:firstRow="1" w:lastRow="0" w:firstColumn="1" w:lastColumn="0" w:noHBand="0" w:noVBand="1"/>
      </w:tblPr>
      <w:tblGrid>
        <w:gridCol w:w="3060"/>
        <w:gridCol w:w="2520"/>
        <w:gridCol w:w="1350"/>
        <w:gridCol w:w="1710"/>
      </w:tblGrid>
      <w:tr w:rsidR="004A0079" w14:paraId="152011D0" w14:textId="2F5A2B5E" w:rsidTr="00B53BBF">
        <w:trPr>
          <w:trHeight w:val="648"/>
        </w:trPr>
        <w:tc>
          <w:tcPr>
            <w:tcW w:w="3060" w:type="dxa"/>
            <w:shd w:val="clear" w:color="auto" w:fill="D9D9D9" w:themeFill="background1" w:themeFillShade="D9"/>
            <w:vAlign w:val="center"/>
          </w:tcPr>
          <w:p w14:paraId="3EE4EACF" w14:textId="639F4832" w:rsidR="004A0079" w:rsidRPr="004A0079" w:rsidRDefault="00BA210B" w:rsidP="004A0079">
            <w:pPr>
              <w:pStyle w:val="ListParagraph"/>
              <w:spacing w:after="0"/>
              <w:ind w:left="0"/>
              <w:jc w:val="center"/>
              <w:rPr>
                <w:b/>
                <w:bCs/>
              </w:rPr>
            </w:pPr>
            <w:r>
              <w:rPr>
                <w:b/>
                <w:bCs/>
              </w:rPr>
              <w:t xml:space="preserve">Personnel </w:t>
            </w:r>
            <w:r w:rsidR="004A0079" w:rsidRPr="004A0079">
              <w:rPr>
                <w:b/>
                <w:bCs/>
              </w:rPr>
              <w:t>Name</w:t>
            </w:r>
          </w:p>
        </w:tc>
        <w:tc>
          <w:tcPr>
            <w:tcW w:w="2520" w:type="dxa"/>
            <w:shd w:val="clear" w:color="auto" w:fill="D9D9D9" w:themeFill="background1" w:themeFillShade="D9"/>
            <w:vAlign w:val="center"/>
          </w:tcPr>
          <w:p w14:paraId="6F10D1E6" w14:textId="3CEBD600" w:rsidR="004A0079" w:rsidRPr="004A0079" w:rsidRDefault="004A0079" w:rsidP="004A0079">
            <w:pPr>
              <w:pStyle w:val="ListParagraph"/>
              <w:spacing w:after="0"/>
              <w:ind w:left="0"/>
              <w:jc w:val="center"/>
              <w:rPr>
                <w:b/>
                <w:bCs/>
              </w:rPr>
            </w:pPr>
            <w:r w:rsidRPr="004A0079">
              <w:rPr>
                <w:b/>
                <w:bCs/>
              </w:rPr>
              <w:t>Classification or Skill Level</w:t>
            </w:r>
          </w:p>
        </w:tc>
        <w:tc>
          <w:tcPr>
            <w:tcW w:w="1350" w:type="dxa"/>
            <w:shd w:val="clear" w:color="auto" w:fill="D9D9D9" w:themeFill="background1" w:themeFillShade="D9"/>
            <w:vAlign w:val="center"/>
          </w:tcPr>
          <w:p w14:paraId="7351686D" w14:textId="51336495" w:rsidR="004A0079" w:rsidRPr="004A0079" w:rsidRDefault="004A0079" w:rsidP="004A0079">
            <w:pPr>
              <w:pStyle w:val="ListParagraph"/>
              <w:spacing w:after="0"/>
              <w:ind w:left="0"/>
              <w:jc w:val="center"/>
              <w:rPr>
                <w:b/>
                <w:bCs/>
              </w:rPr>
            </w:pPr>
            <w:r w:rsidRPr="004A0079">
              <w:rPr>
                <w:b/>
                <w:bCs/>
              </w:rPr>
              <w:t>Hourly Rate</w:t>
            </w:r>
          </w:p>
        </w:tc>
        <w:tc>
          <w:tcPr>
            <w:tcW w:w="1710" w:type="dxa"/>
            <w:shd w:val="clear" w:color="auto" w:fill="D9D9D9" w:themeFill="background1" w:themeFillShade="D9"/>
            <w:vAlign w:val="center"/>
          </w:tcPr>
          <w:p w14:paraId="313E8074" w14:textId="254556E5" w:rsidR="004A0079" w:rsidRPr="004A0079" w:rsidRDefault="004A0079" w:rsidP="004A0079">
            <w:pPr>
              <w:pStyle w:val="ListParagraph"/>
              <w:spacing w:after="0"/>
              <w:ind w:left="0"/>
              <w:jc w:val="center"/>
              <w:rPr>
                <w:b/>
                <w:bCs/>
              </w:rPr>
            </w:pPr>
            <w:r>
              <w:rPr>
                <w:b/>
                <w:bCs/>
              </w:rPr>
              <w:t>Estimated Labor Hours</w:t>
            </w:r>
          </w:p>
        </w:tc>
      </w:tr>
      <w:tr w:rsidR="004A0079" w14:paraId="026FD34E" w14:textId="45D2AAAC" w:rsidTr="00B53BBF">
        <w:tc>
          <w:tcPr>
            <w:tcW w:w="3060" w:type="dxa"/>
            <w:vAlign w:val="center"/>
          </w:tcPr>
          <w:p w14:paraId="0A5827EA" w14:textId="1A6759FD" w:rsidR="004A0079" w:rsidRDefault="004A0079" w:rsidP="00B966CA">
            <w:pPr>
              <w:pStyle w:val="ListParagraph"/>
              <w:spacing w:after="0"/>
              <w:ind w:left="0"/>
            </w:pPr>
          </w:p>
        </w:tc>
        <w:tc>
          <w:tcPr>
            <w:tcW w:w="2520" w:type="dxa"/>
            <w:vAlign w:val="center"/>
          </w:tcPr>
          <w:p w14:paraId="72FFFD31" w14:textId="77777777" w:rsidR="004A0079" w:rsidRDefault="004A0079" w:rsidP="00B966CA">
            <w:pPr>
              <w:pStyle w:val="ListParagraph"/>
              <w:spacing w:after="0"/>
              <w:ind w:left="0"/>
            </w:pPr>
          </w:p>
        </w:tc>
        <w:tc>
          <w:tcPr>
            <w:tcW w:w="1350" w:type="dxa"/>
            <w:vAlign w:val="center"/>
          </w:tcPr>
          <w:p w14:paraId="61A1420D" w14:textId="7AED1BA1" w:rsidR="004A0079" w:rsidRDefault="002E1F50" w:rsidP="00B966CA">
            <w:pPr>
              <w:pStyle w:val="ListParagraph"/>
              <w:spacing w:after="0"/>
              <w:ind w:left="0"/>
              <w:jc w:val="center"/>
            </w:pPr>
            <w:r>
              <w:t>$</w:t>
            </w:r>
          </w:p>
        </w:tc>
        <w:tc>
          <w:tcPr>
            <w:tcW w:w="1710" w:type="dxa"/>
            <w:vAlign w:val="center"/>
          </w:tcPr>
          <w:p w14:paraId="3DEA5BBB" w14:textId="77777777" w:rsidR="004A0079" w:rsidRDefault="004A0079" w:rsidP="00B966CA">
            <w:pPr>
              <w:pStyle w:val="ListParagraph"/>
              <w:spacing w:after="0"/>
              <w:ind w:left="0"/>
              <w:jc w:val="center"/>
            </w:pPr>
          </w:p>
        </w:tc>
      </w:tr>
      <w:tr w:rsidR="004A0079" w14:paraId="1ABAD75D" w14:textId="62CDE734" w:rsidTr="00B53BBF">
        <w:tc>
          <w:tcPr>
            <w:tcW w:w="3060" w:type="dxa"/>
            <w:vAlign w:val="center"/>
          </w:tcPr>
          <w:p w14:paraId="1709FE00" w14:textId="77777777" w:rsidR="004A0079" w:rsidRDefault="004A0079" w:rsidP="00B966CA">
            <w:pPr>
              <w:pStyle w:val="ListParagraph"/>
              <w:spacing w:after="0"/>
              <w:ind w:left="0"/>
            </w:pPr>
          </w:p>
        </w:tc>
        <w:tc>
          <w:tcPr>
            <w:tcW w:w="2520" w:type="dxa"/>
            <w:vAlign w:val="center"/>
          </w:tcPr>
          <w:p w14:paraId="75621559" w14:textId="77777777" w:rsidR="004A0079" w:rsidRDefault="004A0079" w:rsidP="00B966CA">
            <w:pPr>
              <w:pStyle w:val="ListParagraph"/>
              <w:spacing w:after="0"/>
              <w:ind w:left="0"/>
            </w:pPr>
          </w:p>
        </w:tc>
        <w:tc>
          <w:tcPr>
            <w:tcW w:w="1350" w:type="dxa"/>
            <w:vAlign w:val="center"/>
          </w:tcPr>
          <w:p w14:paraId="4ED9F5E3" w14:textId="60C94007" w:rsidR="004A0079" w:rsidRDefault="002E1F50" w:rsidP="00B966CA">
            <w:pPr>
              <w:pStyle w:val="ListParagraph"/>
              <w:spacing w:after="0"/>
              <w:ind w:left="0"/>
              <w:jc w:val="center"/>
            </w:pPr>
            <w:r>
              <w:t>$</w:t>
            </w:r>
          </w:p>
        </w:tc>
        <w:tc>
          <w:tcPr>
            <w:tcW w:w="1710" w:type="dxa"/>
            <w:vAlign w:val="center"/>
          </w:tcPr>
          <w:p w14:paraId="102BA0AB" w14:textId="77777777" w:rsidR="004A0079" w:rsidRDefault="004A0079" w:rsidP="00B966CA">
            <w:pPr>
              <w:pStyle w:val="ListParagraph"/>
              <w:spacing w:after="0"/>
              <w:ind w:left="0"/>
              <w:jc w:val="center"/>
            </w:pPr>
          </w:p>
        </w:tc>
      </w:tr>
      <w:tr w:rsidR="004A0079" w14:paraId="44E3D244" w14:textId="74BF6D60" w:rsidTr="00B53BBF">
        <w:tc>
          <w:tcPr>
            <w:tcW w:w="3060" w:type="dxa"/>
            <w:vAlign w:val="center"/>
          </w:tcPr>
          <w:p w14:paraId="0CE4D2B8" w14:textId="77777777" w:rsidR="004A0079" w:rsidRDefault="004A0079" w:rsidP="00B966CA">
            <w:pPr>
              <w:pStyle w:val="ListParagraph"/>
              <w:spacing w:after="0"/>
              <w:ind w:left="0"/>
            </w:pPr>
          </w:p>
        </w:tc>
        <w:tc>
          <w:tcPr>
            <w:tcW w:w="2520" w:type="dxa"/>
            <w:vAlign w:val="center"/>
          </w:tcPr>
          <w:p w14:paraId="41749EB5" w14:textId="77777777" w:rsidR="004A0079" w:rsidRDefault="004A0079" w:rsidP="00B966CA">
            <w:pPr>
              <w:pStyle w:val="ListParagraph"/>
              <w:spacing w:after="0"/>
              <w:ind w:left="0"/>
            </w:pPr>
          </w:p>
        </w:tc>
        <w:tc>
          <w:tcPr>
            <w:tcW w:w="1350" w:type="dxa"/>
            <w:vAlign w:val="center"/>
          </w:tcPr>
          <w:p w14:paraId="31F952A2" w14:textId="23AA2F00" w:rsidR="004A0079" w:rsidRDefault="002E1F50" w:rsidP="00B966CA">
            <w:pPr>
              <w:pStyle w:val="ListParagraph"/>
              <w:spacing w:after="0"/>
              <w:ind w:left="0"/>
              <w:jc w:val="center"/>
            </w:pPr>
            <w:r>
              <w:t>$</w:t>
            </w:r>
          </w:p>
        </w:tc>
        <w:tc>
          <w:tcPr>
            <w:tcW w:w="1710" w:type="dxa"/>
            <w:vAlign w:val="center"/>
          </w:tcPr>
          <w:p w14:paraId="6ED3F0FC" w14:textId="77777777" w:rsidR="004A0079" w:rsidRDefault="004A0079" w:rsidP="00B966CA">
            <w:pPr>
              <w:pStyle w:val="ListParagraph"/>
              <w:spacing w:after="0"/>
              <w:ind w:left="0"/>
              <w:jc w:val="center"/>
            </w:pPr>
          </w:p>
        </w:tc>
      </w:tr>
    </w:tbl>
    <w:p w14:paraId="74D11603" w14:textId="7390946B" w:rsidR="00D0567A" w:rsidRDefault="00D0567A" w:rsidP="00BA210B"/>
    <w:p w14:paraId="3AA3B068" w14:textId="6FDC5524" w:rsidR="00ED37D4" w:rsidRPr="004A0079" w:rsidRDefault="00701F85" w:rsidP="00B966CA">
      <w:pPr>
        <w:pStyle w:val="ListParagraph"/>
        <w:spacing w:after="0"/>
      </w:pPr>
      <w:r>
        <w:t>Covered California may, in its sole discretion and with the approval of its Board of Directors, approve additional labor hours requested by the Contractor to complete the performance of this Work Authorization.</w:t>
      </w:r>
    </w:p>
    <w:p w14:paraId="4B76FE05" w14:textId="77777777" w:rsidR="00A5235B" w:rsidRPr="00ED37D4" w:rsidRDefault="00A5235B" w:rsidP="00E94F26"/>
    <w:p w14:paraId="6A8901BC" w14:textId="752D2277" w:rsidR="00ED37D4" w:rsidRPr="001919FF" w:rsidRDefault="00ED37D4" w:rsidP="00F84CD0">
      <w:pPr>
        <w:pStyle w:val="Heading2"/>
        <w:numPr>
          <w:ilvl w:val="0"/>
          <w:numId w:val="50"/>
        </w:numPr>
        <w:ind w:left="720" w:hanging="720"/>
      </w:pPr>
      <w:r>
        <w:t>Certification of Approval</w:t>
      </w:r>
    </w:p>
    <w:p w14:paraId="5F9029F6" w14:textId="2FD6A09E" w:rsidR="001919FF" w:rsidRDefault="001919FF" w:rsidP="001919FF"/>
    <w:p w14:paraId="57DC9913" w14:textId="2914479F" w:rsidR="001919FF" w:rsidRDefault="00690026" w:rsidP="00B966CA">
      <w:pPr>
        <w:ind w:left="720"/>
      </w:pPr>
      <w:r>
        <w:t>By signing below, Contractor</w:t>
      </w:r>
      <w:r w:rsidR="005C52A1">
        <w:t xml:space="preserve"> and Covered California</w:t>
      </w:r>
      <w:r>
        <w:t xml:space="preserve"> agree to the provisions set forth in this Attachment to Exhibit A of this Agreement.</w:t>
      </w:r>
      <w:r w:rsidR="00CC24AB">
        <w:t xml:space="preserve">  Only an authorized signatory from each Agreement party may sign this Attachment.</w:t>
      </w:r>
    </w:p>
    <w:p w14:paraId="00678908" w14:textId="26C1E0CA" w:rsidR="00CC24AB" w:rsidRDefault="00CC24AB" w:rsidP="00672A92"/>
    <w:p w14:paraId="76D969DD" w14:textId="0DBF443D" w:rsidR="00BE6F93" w:rsidRDefault="00BE6F93" w:rsidP="00672A92"/>
    <w:p w14:paraId="7DA9A2DC" w14:textId="77777777" w:rsidR="00BE6F93" w:rsidRDefault="00BE6F93" w:rsidP="00672A92"/>
    <w:tbl>
      <w:tblPr>
        <w:tblStyle w:val="TableGrid"/>
        <w:tblW w:w="0" w:type="auto"/>
        <w:tblInd w:w="720" w:type="dxa"/>
        <w:tblLook w:val="04A0" w:firstRow="1" w:lastRow="0" w:firstColumn="1" w:lastColumn="0" w:noHBand="0" w:noVBand="1"/>
      </w:tblPr>
      <w:tblGrid>
        <w:gridCol w:w="5935"/>
        <w:gridCol w:w="2610"/>
      </w:tblGrid>
      <w:tr w:rsidR="00672A92" w14:paraId="7199F1EA" w14:textId="77777777" w:rsidTr="00672A92">
        <w:tc>
          <w:tcPr>
            <w:tcW w:w="8545" w:type="dxa"/>
            <w:gridSpan w:val="2"/>
            <w:shd w:val="clear" w:color="auto" w:fill="D9D9D9" w:themeFill="background1" w:themeFillShade="D9"/>
          </w:tcPr>
          <w:p w14:paraId="3EA240BA" w14:textId="2F703C3C" w:rsidR="00672A92" w:rsidRPr="00672A92" w:rsidRDefault="00672A92" w:rsidP="00672A92">
            <w:pPr>
              <w:jc w:val="center"/>
              <w:rPr>
                <w:b/>
                <w:bCs/>
              </w:rPr>
            </w:pPr>
            <w:r w:rsidRPr="005C52A1">
              <w:rPr>
                <w:b/>
                <w:bCs/>
                <w:color w:val="FF0000"/>
              </w:rPr>
              <w:t>CONTRACTOR</w:t>
            </w:r>
            <w:r w:rsidR="005C52A1" w:rsidRPr="005C52A1">
              <w:rPr>
                <w:b/>
                <w:bCs/>
                <w:color w:val="FF0000"/>
              </w:rPr>
              <w:t xml:space="preserve"> NAME</w:t>
            </w:r>
          </w:p>
        </w:tc>
      </w:tr>
      <w:tr w:rsidR="00672A92" w14:paraId="173552CB" w14:textId="77777777" w:rsidTr="004254BF">
        <w:tc>
          <w:tcPr>
            <w:tcW w:w="5935" w:type="dxa"/>
          </w:tcPr>
          <w:p w14:paraId="3BE76AAC" w14:textId="77777777" w:rsidR="00672A92" w:rsidRDefault="00672A92" w:rsidP="00672A92">
            <w:pPr>
              <w:spacing w:after="60"/>
              <w:rPr>
                <w:i/>
                <w:iCs/>
                <w:sz w:val="16"/>
                <w:szCs w:val="12"/>
              </w:rPr>
            </w:pPr>
            <w:r w:rsidRPr="00672A92">
              <w:rPr>
                <w:sz w:val="16"/>
                <w:szCs w:val="12"/>
              </w:rPr>
              <w:t xml:space="preserve">BY </w:t>
            </w:r>
            <w:r w:rsidRPr="00672A92">
              <w:rPr>
                <w:i/>
                <w:iCs/>
                <w:sz w:val="16"/>
                <w:szCs w:val="12"/>
              </w:rPr>
              <w:t>(Authorized Signature)</w:t>
            </w:r>
          </w:p>
          <w:p w14:paraId="21A2573C" w14:textId="77777777" w:rsidR="00672A92" w:rsidRDefault="00672A92" w:rsidP="00672A92">
            <w:pPr>
              <w:rPr>
                <w:sz w:val="16"/>
                <w:szCs w:val="12"/>
              </w:rPr>
            </w:pPr>
          </w:p>
          <w:p w14:paraId="6AE0E05D" w14:textId="77777777" w:rsidR="00277D8F" w:rsidRDefault="00277D8F" w:rsidP="00672A92">
            <w:pPr>
              <w:rPr>
                <w:sz w:val="16"/>
                <w:szCs w:val="12"/>
              </w:rPr>
            </w:pPr>
          </w:p>
          <w:p w14:paraId="51BADF4D" w14:textId="28589F38" w:rsidR="00277D8F" w:rsidRPr="00277D8F" w:rsidRDefault="00277D8F" w:rsidP="00672A92">
            <w:pPr>
              <w:rPr>
                <w:sz w:val="16"/>
                <w:szCs w:val="12"/>
              </w:rPr>
            </w:pPr>
          </w:p>
        </w:tc>
        <w:tc>
          <w:tcPr>
            <w:tcW w:w="2610" w:type="dxa"/>
          </w:tcPr>
          <w:p w14:paraId="2934FA17" w14:textId="77777777" w:rsidR="00672A92" w:rsidRDefault="00672A92" w:rsidP="00672A92">
            <w:pPr>
              <w:spacing w:after="60"/>
              <w:rPr>
                <w:i/>
                <w:iCs/>
                <w:sz w:val="16"/>
                <w:szCs w:val="12"/>
              </w:rPr>
            </w:pPr>
            <w:r w:rsidRPr="00672A92">
              <w:rPr>
                <w:sz w:val="16"/>
                <w:szCs w:val="12"/>
              </w:rPr>
              <w:t xml:space="preserve">DATE SIGNED </w:t>
            </w:r>
            <w:r w:rsidRPr="00672A92">
              <w:rPr>
                <w:i/>
                <w:iCs/>
                <w:sz w:val="16"/>
                <w:szCs w:val="12"/>
              </w:rPr>
              <w:t>(Do not type)</w:t>
            </w:r>
          </w:p>
          <w:p w14:paraId="091574FA" w14:textId="37F410CA" w:rsidR="00672A92" w:rsidRPr="00672A92" w:rsidRDefault="00672A92" w:rsidP="00672A92">
            <w:pPr>
              <w:rPr>
                <w:i/>
                <w:iCs/>
              </w:rPr>
            </w:pPr>
          </w:p>
        </w:tc>
      </w:tr>
      <w:tr w:rsidR="00672A92" w14:paraId="4DE9EF53" w14:textId="77777777" w:rsidTr="00672A92">
        <w:tc>
          <w:tcPr>
            <w:tcW w:w="8545" w:type="dxa"/>
            <w:gridSpan w:val="2"/>
          </w:tcPr>
          <w:p w14:paraId="0BD67EA1" w14:textId="77777777" w:rsidR="00672A92" w:rsidRDefault="00672A92" w:rsidP="00672A92">
            <w:pPr>
              <w:spacing w:after="60"/>
              <w:rPr>
                <w:sz w:val="16"/>
                <w:szCs w:val="12"/>
              </w:rPr>
            </w:pPr>
            <w:r w:rsidRPr="00672A92">
              <w:rPr>
                <w:sz w:val="16"/>
                <w:szCs w:val="12"/>
              </w:rPr>
              <w:t>PRINTED NAME AND TITLE OF PERSON SIGNING</w:t>
            </w:r>
          </w:p>
          <w:p w14:paraId="28B1F3FD" w14:textId="45E72108" w:rsidR="00672A92" w:rsidRPr="00672A92" w:rsidRDefault="00277D8F" w:rsidP="00277D8F">
            <w:pPr>
              <w:spacing w:after="60"/>
              <w:rPr>
                <w:b/>
                <w:bCs/>
                <w:sz w:val="20"/>
                <w:szCs w:val="16"/>
              </w:rPr>
            </w:pPr>
            <w:r w:rsidRPr="00277D8F">
              <w:rPr>
                <w:b/>
                <w:bCs/>
                <w:color w:val="FF0000"/>
                <w:sz w:val="20"/>
                <w:szCs w:val="16"/>
              </w:rPr>
              <w:t>Name, Title</w:t>
            </w:r>
          </w:p>
        </w:tc>
      </w:tr>
    </w:tbl>
    <w:p w14:paraId="17B23F60" w14:textId="51B84E59" w:rsidR="00672A92" w:rsidRDefault="00672A92" w:rsidP="00672A92">
      <w:pPr>
        <w:ind w:left="720"/>
      </w:pPr>
    </w:p>
    <w:tbl>
      <w:tblPr>
        <w:tblStyle w:val="TableGrid"/>
        <w:tblW w:w="0" w:type="auto"/>
        <w:tblInd w:w="720" w:type="dxa"/>
        <w:tblLook w:val="04A0" w:firstRow="1" w:lastRow="0" w:firstColumn="1" w:lastColumn="0" w:noHBand="0" w:noVBand="1"/>
      </w:tblPr>
      <w:tblGrid>
        <w:gridCol w:w="5935"/>
        <w:gridCol w:w="2610"/>
      </w:tblGrid>
      <w:tr w:rsidR="00672A92" w14:paraId="1C527318" w14:textId="77777777" w:rsidTr="00AA4081">
        <w:tc>
          <w:tcPr>
            <w:tcW w:w="8545" w:type="dxa"/>
            <w:gridSpan w:val="2"/>
            <w:shd w:val="clear" w:color="auto" w:fill="D9D9D9" w:themeFill="background1" w:themeFillShade="D9"/>
          </w:tcPr>
          <w:p w14:paraId="02DABB5C" w14:textId="472FE6C6" w:rsidR="00672A92" w:rsidRPr="00672A92" w:rsidRDefault="00672A92" w:rsidP="00AA4081">
            <w:pPr>
              <w:jc w:val="center"/>
              <w:rPr>
                <w:b/>
                <w:bCs/>
              </w:rPr>
            </w:pPr>
            <w:r w:rsidRPr="00672A92">
              <w:rPr>
                <w:b/>
                <w:bCs/>
              </w:rPr>
              <w:t>CO</w:t>
            </w:r>
            <w:r>
              <w:rPr>
                <w:b/>
                <w:bCs/>
              </w:rPr>
              <w:t>VERED CALIFORNIA</w:t>
            </w:r>
          </w:p>
        </w:tc>
      </w:tr>
      <w:tr w:rsidR="00672A92" w14:paraId="62994C15" w14:textId="77777777" w:rsidTr="004254BF">
        <w:tc>
          <w:tcPr>
            <w:tcW w:w="5935" w:type="dxa"/>
          </w:tcPr>
          <w:p w14:paraId="2389AF55" w14:textId="77777777" w:rsidR="00672A92" w:rsidRDefault="00672A92" w:rsidP="00AA4081">
            <w:pPr>
              <w:spacing w:after="60"/>
              <w:rPr>
                <w:i/>
                <w:iCs/>
                <w:sz w:val="16"/>
                <w:szCs w:val="12"/>
              </w:rPr>
            </w:pPr>
            <w:r w:rsidRPr="00672A92">
              <w:rPr>
                <w:sz w:val="16"/>
                <w:szCs w:val="12"/>
              </w:rPr>
              <w:t xml:space="preserve">BY </w:t>
            </w:r>
            <w:r w:rsidRPr="00672A92">
              <w:rPr>
                <w:i/>
                <w:iCs/>
                <w:sz w:val="16"/>
                <w:szCs w:val="12"/>
              </w:rPr>
              <w:t>(Authorized Signature)</w:t>
            </w:r>
          </w:p>
          <w:p w14:paraId="58822D7C" w14:textId="500C3264" w:rsidR="00672A92" w:rsidRDefault="00672A92" w:rsidP="00AA4081">
            <w:pPr>
              <w:rPr>
                <w:sz w:val="16"/>
                <w:szCs w:val="12"/>
              </w:rPr>
            </w:pPr>
          </w:p>
          <w:p w14:paraId="7EF601AA" w14:textId="77777777" w:rsidR="00277D8F" w:rsidRDefault="00277D8F" w:rsidP="00AA4081">
            <w:pPr>
              <w:rPr>
                <w:sz w:val="16"/>
                <w:szCs w:val="12"/>
              </w:rPr>
            </w:pPr>
          </w:p>
          <w:p w14:paraId="74180633" w14:textId="6BF95D6E" w:rsidR="00277D8F" w:rsidRPr="00277D8F" w:rsidRDefault="00277D8F" w:rsidP="00AA4081">
            <w:pPr>
              <w:rPr>
                <w:sz w:val="16"/>
                <w:szCs w:val="12"/>
              </w:rPr>
            </w:pPr>
          </w:p>
        </w:tc>
        <w:tc>
          <w:tcPr>
            <w:tcW w:w="2610" w:type="dxa"/>
          </w:tcPr>
          <w:p w14:paraId="58B2C6D1" w14:textId="77777777" w:rsidR="00672A92" w:rsidRDefault="00672A92" w:rsidP="00AA4081">
            <w:pPr>
              <w:spacing w:after="60"/>
              <w:rPr>
                <w:i/>
                <w:iCs/>
                <w:sz w:val="16"/>
                <w:szCs w:val="12"/>
              </w:rPr>
            </w:pPr>
            <w:r w:rsidRPr="00672A92">
              <w:rPr>
                <w:sz w:val="16"/>
                <w:szCs w:val="12"/>
              </w:rPr>
              <w:t xml:space="preserve">DATE SIGNED </w:t>
            </w:r>
            <w:r w:rsidRPr="00672A92">
              <w:rPr>
                <w:i/>
                <w:iCs/>
                <w:sz w:val="16"/>
                <w:szCs w:val="12"/>
              </w:rPr>
              <w:t>(Do not type)</w:t>
            </w:r>
          </w:p>
          <w:p w14:paraId="5D82162B" w14:textId="77777777" w:rsidR="00672A92" w:rsidRPr="00672A92" w:rsidRDefault="00672A92" w:rsidP="00AA4081">
            <w:pPr>
              <w:rPr>
                <w:i/>
                <w:iCs/>
              </w:rPr>
            </w:pPr>
          </w:p>
        </w:tc>
      </w:tr>
      <w:tr w:rsidR="00672A92" w14:paraId="0C40D201" w14:textId="77777777" w:rsidTr="00AA4081">
        <w:tc>
          <w:tcPr>
            <w:tcW w:w="8545" w:type="dxa"/>
            <w:gridSpan w:val="2"/>
          </w:tcPr>
          <w:p w14:paraId="2E08A104" w14:textId="77777777" w:rsidR="00672A92" w:rsidRDefault="00672A92" w:rsidP="00AA4081">
            <w:pPr>
              <w:spacing w:after="60"/>
              <w:rPr>
                <w:sz w:val="16"/>
                <w:szCs w:val="12"/>
              </w:rPr>
            </w:pPr>
            <w:r w:rsidRPr="00672A92">
              <w:rPr>
                <w:sz w:val="16"/>
                <w:szCs w:val="12"/>
              </w:rPr>
              <w:t>PRINTED NAME AND TITLE OF PERSON SIGNING</w:t>
            </w:r>
          </w:p>
          <w:p w14:paraId="1C15D2B3" w14:textId="296D9CB6" w:rsidR="00672A92" w:rsidRPr="00672A92" w:rsidRDefault="00277D8F" w:rsidP="00277D8F">
            <w:pPr>
              <w:spacing w:after="60"/>
              <w:rPr>
                <w:b/>
                <w:bCs/>
                <w:sz w:val="20"/>
                <w:szCs w:val="16"/>
              </w:rPr>
            </w:pPr>
            <w:r w:rsidRPr="00277D8F">
              <w:rPr>
                <w:b/>
                <w:bCs/>
                <w:color w:val="FF0000"/>
                <w:sz w:val="20"/>
                <w:szCs w:val="16"/>
              </w:rPr>
              <w:t>Name, Title</w:t>
            </w:r>
          </w:p>
        </w:tc>
      </w:tr>
    </w:tbl>
    <w:p w14:paraId="26A29635" w14:textId="77777777" w:rsidR="00672A92" w:rsidRPr="00ED37D4" w:rsidRDefault="00672A92" w:rsidP="00672A92">
      <w:pPr>
        <w:ind w:left="720"/>
      </w:pPr>
    </w:p>
    <w:sectPr w:rsidR="00672A92" w:rsidRPr="00ED37D4" w:rsidSect="002E3B5E">
      <w:headerReference w:type="default" r:id="rId9"/>
      <w:footerReference w:type="default" r:id="rId10"/>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1BC62" w14:textId="77777777" w:rsidR="00711F6E" w:rsidRDefault="00711F6E">
      <w:r>
        <w:separator/>
      </w:r>
    </w:p>
  </w:endnote>
  <w:endnote w:type="continuationSeparator" w:id="0">
    <w:p w14:paraId="20C87BD9" w14:textId="77777777" w:rsidR="00711F6E" w:rsidRDefault="00711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0B591" w14:textId="33F2114A" w:rsidR="00D84F3E" w:rsidRPr="003D0646" w:rsidRDefault="00D84F3E" w:rsidP="006E61F6">
    <w:pPr>
      <w:pStyle w:val="Footer"/>
      <w:jc w:val="center"/>
      <w:rPr>
        <w:rFonts w:cs="Arial"/>
        <w:sz w:val="18"/>
        <w:szCs w:val="18"/>
      </w:rPr>
    </w:pPr>
    <w:r w:rsidRPr="003D0646">
      <w:rPr>
        <w:rFonts w:cs="Arial"/>
        <w:sz w:val="18"/>
        <w:szCs w:val="18"/>
      </w:rPr>
      <w:t>(V</w:t>
    </w:r>
    <w:r w:rsidR="005E5C21" w:rsidRPr="003D0646">
      <w:rPr>
        <w:rFonts w:cs="Arial"/>
        <w:sz w:val="18"/>
        <w:szCs w:val="18"/>
      </w:rPr>
      <w:t>.</w:t>
    </w:r>
    <w:r w:rsidR="008B3BE8">
      <w:rPr>
        <w:rFonts w:cs="Arial"/>
        <w:sz w:val="18"/>
        <w:szCs w:val="18"/>
      </w:rPr>
      <w:t>0</w:t>
    </w:r>
    <w:r w:rsidR="00F84CD0">
      <w:rPr>
        <w:rFonts w:cs="Arial"/>
        <w:sz w:val="18"/>
        <w:szCs w:val="18"/>
      </w:rPr>
      <w:t>7</w:t>
    </w:r>
    <w:r w:rsidR="008B3BE8">
      <w:rPr>
        <w:rFonts w:cs="Arial"/>
        <w:sz w:val="18"/>
        <w:szCs w:val="18"/>
      </w:rPr>
      <w:t>20</w:t>
    </w:r>
    <w:r w:rsidRPr="003D0646">
      <w:rPr>
        <w:rFonts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AC14E" w14:textId="77777777" w:rsidR="00711F6E" w:rsidRDefault="00711F6E">
      <w:r>
        <w:separator/>
      </w:r>
    </w:p>
  </w:footnote>
  <w:footnote w:type="continuationSeparator" w:id="0">
    <w:p w14:paraId="1E8453BD" w14:textId="77777777" w:rsidR="00711F6E" w:rsidRDefault="00711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1FEC5" w14:textId="77777777" w:rsidR="00902741" w:rsidRPr="00A92049" w:rsidRDefault="00902741" w:rsidP="00322729">
    <w:pPr>
      <w:pStyle w:val="Header"/>
      <w:tabs>
        <w:tab w:val="clear" w:pos="8640"/>
        <w:tab w:val="right" w:pos="9270"/>
      </w:tabs>
      <w:rPr>
        <w:rFonts w:cs="Arial"/>
        <w:sz w:val="20"/>
        <w:szCs w:val="16"/>
      </w:rPr>
    </w:pPr>
    <w:r w:rsidRPr="00A92049">
      <w:rPr>
        <w:rFonts w:cs="Arial"/>
        <w:sz w:val="20"/>
        <w:szCs w:val="16"/>
      </w:rPr>
      <w:t xml:space="preserve">Agreement </w:t>
    </w:r>
    <w:r w:rsidR="00322729" w:rsidRPr="00A92049">
      <w:rPr>
        <w:rFonts w:cs="Arial"/>
        <w:color w:val="FF0000"/>
        <w:sz w:val="20"/>
        <w:szCs w:val="16"/>
      </w:rPr>
      <w:t>[number]</w:t>
    </w:r>
    <w:r w:rsidRPr="00A92049">
      <w:rPr>
        <w:rFonts w:cs="Arial"/>
        <w:sz w:val="20"/>
        <w:szCs w:val="16"/>
      </w:rPr>
      <w:tab/>
    </w:r>
    <w:r w:rsidRPr="00A92049">
      <w:rPr>
        <w:rFonts w:cs="Arial"/>
        <w:sz w:val="20"/>
        <w:szCs w:val="16"/>
      </w:rPr>
      <w:tab/>
      <w:t xml:space="preserve">         </w:t>
    </w:r>
    <w:r w:rsidR="00B16B00" w:rsidRPr="00A92049">
      <w:rPr>
        <w:rFonts w:cs="Arial"/>
        <w:sz w:val="20"/>
        <w:szCs w:val="16"/>
      </w:rPr>
      <w:t xml:space="preserve">Page </w:t>
    </w:r>
    <w:r w:rsidR="00B16B00" w:rsidRPr="00A92049">
      <w:rPr>
        <w:rFonts w:cs="Arial"/>
        <w:sz w:val="20"/>
        <w:szCs w:val="16"/>
      </w:rPr>
      <w:fldChar w:fldCharType="begin"/>
    </w:r>
    <w:r w:rsidR="00B16B00" w:rsidRPr="00A92049">
      <w:rPr>
        <w:rFonts w:cs="Arial"/>
        <w:sz w:val="20"/>
        <w:szCs w:val="16"/>
      </w:rPr>
      <w:instrText xml:space="preserve"> PAGE  \* Arabic  \* MERGEFORMAT </w:instrText>
    </w:r>
    <w:r w:rsidR="00B16B00" w:rsidRPr="00A92049">
      <w:rPr>
        <w:rFonts w:cs="Arial"/>
        <w:sz w:val="20"/>
        <w:szCs w:val="16"/>
      </w:rPr>
      <w:fldChar w:fldCharType="separate"/>
    </w:r>
    <w:r w:rsidR="00323C80" w:rsidRPr="00A92049">
      <w:rPr>
        <w:rFonts w:cs="Arial"/>
        <w:noProof/>
        <w:sz w:val="20"/>
        <w:szCs w:val="16"/>
      </w:rPr>
      <w:t>3</w:t>
    </w:r>
    <w:r w:rsidR="00B16B00" w:rsidRPr="00A92049">
      <w:rPr>
        <w:rFonts w:cs="Arial"/>
        <w:sz w:val="20"/>
        <w:szCs w:val="16"/>
      </w:rPr>
      <w:fldChar w:fldCharType="end"/>
    </w:r>
    <w:r w:rsidR="00B16B00" w:rsidRPr="00A92049">
      <w:rPr>
        <w:rFonts w:cs="Arial"/>
        <w:sz w:val="20"/>
        <w:szCs w:val="16"/>
      </w:rPr>
      <w:t xml:space="preserve"> of </w:t>
    </w:r>
    <w:r w:rsidR="00B16B00" w:rsidRPr="00A92049">
      <w:rPr>
        <w:rFonts w:cs="Arial"/>
        <w:sz w:val="20"/>
        <w:szCs w:val="16"/>
      </w:rPr>
      <w:fldChar w:fldCharType="begin"/>
    </w:r>
    <w:r w:rsidR="00B16B00" w:rsidRPr="00A92049">
      <w:rPr>
        <w:rFonts w:cs="Arial"/>
        <w:sz w:val="20"/>
        <w:szCs w:val="16"/>
      </w:rPr>
      <w:instrText xml:space="preserve"> NUMPAGES  \* Arabic  \* MERGEFORMAT </w:instrText>
    </w:r>
    <w:r w:rsidR="00B16B00" w:rsidRPr="00A92049">
      <w:rPr>
        <w:rFonts w:cs="Arial"/>
        <w:sz w:val="20"/>
        <w:szCs w:val="16"/>
      </w:rPr>
      <w:fldChar w:fldCharType="separate"/>
    </w:r>
    <w:r w:rsidR="00323C80" w:rsidRPr="00A92049">
      <w:rPr>
        <w:rFonts w:cs="Arial"/>
        <w:noProof/>
        <w:sz w:val="20"/>
        <w:szCs w:val="16"/>
      </w:rPr>
      <w:t>4</w:t>
    </w:r>
    <w:r w:rsidR="00B16B00" w:rsidRPr="00A92049">
      <w:rPr>
        <w:rFonts w:cs="Arial"/>
        <w:sz w:val="20"/>
        <w:szCs w:val="16"/>
      </w:rPr>
      <w:fldChar w:fldCharType="end"/>
    </w:r>
  </w:p>
  <w:p w14:paraId="5397BFB4" w14:textId="6DAC2BA1" w:rsidR="00902741" w:rsidRPr="00A92049" w:rsidRDefault="00D40D00" w:rsidP="00B17F64">
    <w:pPr>
      <w:pStyle w:val="Header"/>
      <w:rPr>
        <w:rFonts w:cs="Arial"/>
        <w:color w:val="FF0000"/>
        <w:sz w:val="20"/>
        <w:szCs w:val="16"/>
      </w:rPr>
    </w:pPr>
    <w:r w:rsidRPr="00A92049">
      <w:rPr>
        <w:rFonts w:cs="Arial"/>
        <w:sz w:val="20"/>
        <w:szCs w:val="16"/>
      </w:rPr>
      <w:t xml:space="preserve">Covered </w:t>
    </w:r>
    <w:r w:rsidR="00902741" w:rsidRPr="00A92049">
      <w:rPr>
        <w:rFonts w:cs="Arial"/>
        <w:sz w:val="20"/>
        <w:szCs w:val="16"/>
      </w:rPr>
      <w:t>California/</w:t>
    </w:r>
    <w:r w:rsidR="00322729" w:rsidRPr="00A92049">
      <w:rPr>
        <w:rFonts w:cs="Arial"/>
        <w:color w:val="FF0000"/>
        <w:sz w:val="20"/>
        <w:szCs w:val="16"/>
      </w:rPr>
      <w:t>[</w:t>
    </w:r>
    <w:r w:rsidR="00902741" w:rsidRPr="00A92049">
      <w:rPr>
        <w:rFonts w:cs="Arial"/>
        <w:color w:val="FF0000"/>
        <w:sz w:val="20"/>
        <w:szCs w:val="16"/>
      </w:rPr>
      <w:t>Contractor Name</w:t>
    </w:r>
    <w:r w:rsidR="00322729" w:rsidRPr="00A92049">
      <w:rPr>
        <w:rFonts w:cs="Arial"/>
        <w:color w:val="FF0000"/>
        <w:sz w:val="20"/>
        <w:szCs w:val="16"/>
      </w:rPr>
      <w:t>]</w:t>
    </w:r>
  </w:p>
  <w:p w14:paraId="7FA24B0E" w14:textId="77777777" w:rsidR="00902741" w:rsidRDefault="00902741" w:rsidP="00B17F64">
    <w:pPr>
      <w:pStyle w:val="Header"/>
      <w:rPr>
        <w:rFonts w:cs="Arial"/>
      </w:rPr>
    </w:pPr>
  </w:p>
  <w:p w14:paraId="10266328" w14:textId="5A755371" w:rsidR="00902741" w:rsidRPr="001A2679" w:rsidRDefault="00E80369" w:rsidP="00BB088D">
    <w:pPr>
      <w:pStyle w:val="Header"/>
      <w:tabs>
        <w:tab w:val="clear" w:pos="4320"/>
        <w:tab w:val="center" w:pos="4680"/>
      </w:tabs>
      <w:rPr>
        <w:rFonts w:cs="Arial"/>
        <w:b/>
        <w:szCs w:val="24"/>
      </w:rPr>
    </w:pPr>
    <w:r>
      <w:rPr>
        <w:rFonts w:cs="Arial"/>
        <w:szCs w:val="24"/>
      </w:rPr>
      <w:tab/>
    </w:r>
    <w:r w:rsidR="00902741" w:rsidRPr="001A2679">
      <w:rPr>
        <w:rFonts w:cs="Arial"/>
        <w:b/>
        <w:szCs w:val="24"/>
      </w:rPr>
      <w:t>Exhibit A</w:t>
    </w:r>
    <w:r w:rsidR="00450C3C">
      <w:rPr>
        <w:rFonts w:cs="Arial"/>
        <w:b/>
        <w:szCs w:val="24"/>
      </w:rPr>
      <w:t>, Attachment 1</w:t>
    </w:r>
  </w:p>
  <w:p w14:paraId="2BB6ADCE" w14:textId="77777777" w:rsidR="00902741" w:rsidRPr="001A2679" w:rsidRDefault="00902741" w:rsidP="00B17F64">
    <w:pPr>
      <w:jc w:val="center"/>
      <w:rPr>
        <w:rFonts w:cs="Arial"/>
        <w:b/>
        <w:szCs w:val="24"/>
      </w:rPr>
    </w:pPr>
    <w:r w:rsidRPr="001A2679">
      <w:rPr>
        <w:rFonts w:cs="Arial"/>
        <w:b/>
        <w:szCs w:val="24"/>
      </w:rPr>
      <w:t>(Standard Agreement)</w:t>
    </w:r>
  </w:p>
  <w:p w14:paraId="1A367B20" w14:textId="77777777" w:rsidR="00902741" w:rsidRPr="001A2679" w:rsidRDefault="00902741" w:rsidP="00B17F64">
    <w:pPr>
      <w:pStyle w:val="Header"/>
      <w:rPr>
        <w:rFonts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882B09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7E8D4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CC8A98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B7081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EA470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350518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790973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A681F6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A0667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8C8D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27E19"/>
    <w:multiLevelType w:val="hybridMultilevel"/>
    <w:tmpl w:val="BFAA67DA"/>
    <w:lvl w:ilvl="0" w:tplc="903E23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C640A87"/>
    <w:multiLevelType w:val="hybridMultilevel"/>
    <w:tmpl w:val="9D820A92"/>
    <w:lvl w:ilvl="0" w:tplc="5964E5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CE611C3"/>
    <w:multiLevelType w:val="hybridMultilevel"/>
    <w:tmpl w:val="E85CD0E8"/>
    <w:lvl w:ilvl="0" w:tplc="C84A4E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E7B38AD"/>
    <w:multiLevelType w:val="hybridMultilevel"/>
    <w:tmpl w:val="F572B9E6"/>
    <w:lvl w:ilvl="0" w:tplc="A9801676">
      <w:start w:val="1"/>
      <w:numFmt w:val="upperLetter"/>
      <w:lvlText w:val="%1."/>
      <w:lvlJc w:val="left"/>
      <w:pPr>
        <w:ind w:left="36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18259F7"/>
    <w:multiLevelType w:val="hybridMultilevel"/>
    <w:tmpl w:val="FFF4FA18"/>
    <w:lvl w:ilvl="0" w:tplc="D9FADC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44B4886"/>
    <w:multiLevelType w:val="multilevel"/>
    <w:tmpl w:val="04A6A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7A971BF"/>
    <w:multiLevelType w:val="multilevel"/>
    <w:tmpl w:val="DF149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9E775DB"/>
    <w:multiLevelType w:val="hybridMultilevel"/>
    <w:tmpl w:val="965266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A0610BD"/>
    <w:multiLevelType w:val="hybridMultilevel"/>
    <w:tmpl w:val="A9327E0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A83571E"/>
    <w:multiLevelType w:val="hybridMultilevel"/>
    <w:tmpl w:val="9CDAE0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E880876"/>
    <w:multiLevelType w:val="multilevel"/>
    <w:tmpl w:val="7BEC8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09522C5"/>
    <w:multiLevelType w:val="hybridMultilevel"/>
    <w:tmpl w:val="372E6D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23F94AF9"/>
    <w:multiLevelType w:val="hybridMultilevel"/>
    <w:tmpl w:val="2A684746"/>
    <w:lvl w:ilvl="0" w:tplc="48BA73F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6001829"/>
    <w:multiLevelType w:val="hybridMultilevel"/>
    <w:tmpl w:val="4182634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8DD5974"/>
    <w:multiLevelType w:val="hybridMultilevel"/>
    <w:tmpl w:val="DD48A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90566C8"/>
    <w:multiLevelType w:val="hybridMultilevel"/>
    <w:tmpl w:val="9CDAE27C"/>
    <w:lvl w:ilvl="0" w:tplc="65FE3630">
      <w:start w:val="1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A9D7468"/>
    <w:multiLevelType w:val="hybridMultilevel"/>
    <w:tmpl w:val="82929D3C"/>
    <w:lvl w:ilvl="0" w:tplc="B28C3C88">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2AA945EE"/>
    <w:multiLevelType w:val="hybridMultilevel"/>
    <w:tmpl w:val="19E6EFE2"/>
    <w:lvl w:ilvl="0" w:tplc="AF2250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2B5F11BB"/>
    <w:multiLevelType w:val="hybridMultilevel"/>
    <w:tmpl w:val="C840D0F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2B8F37AE"/>
    <w:multiLevelType w:val="hybridMultilevel"/>
    <w:tmpl w:val="8F10BCB6"/>
    <w:lvl w:ilvl="0" w:tplc="9A58C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2D613000"/>
    <w:multiLevelType w:val="hybridMultilevel"/>
    <w:tmpl w:val="5DF8621E"/>
    <w:lvl w:ilvl="0" w:tplc="3586A7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2E4F5130"/>
    <w:multiLevelType w:val="hybridMultilevel"/>
    <w:tmpl w:val="42E0E53A"/>
    <w:lvl w:ilvl="0" w:tplc="A9801676">
      <w:start w:val="1"/>
      <w:numFmt w:val="upperLetter"/>
      <w:lvlText w:val="%1."/>
      <w:lvlJc w:val="left"/>
      <w:pPr>
        <w:ind w:left="144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339F06BE"/>
    <w:multiLevelType w:val="hybridMultilevel"/>
    <w:tmpl w:val="A45034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9C87814"/>
    <w:multiLevelType w:val="hybridMultilevel"/>
    <w:tmpl w:val="B52E513C"/>
    <w:lvl w:ilvl="0" w:tplc="F31634E0">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6" w15:restartNumberingAfterBreak="0">
    <w:nsid w:val="3AF6372A"/>
    <w:multiLevelType w:val="multilevel"/>
    <w:tmpl w:val="136EB7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D576B91"/>
    <w:multiLevelType w:val="hybridMultilevel"/>
    <w:tmpl w:val="2BA0EFA4"/>
    <w:lvl w:ilvl="0" w:tplc="BCB056B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3E5A4A32"/>
    <w:multiLevelType w:val="hybridMultilevel"/>
    <w:tmpl w:val="3D38DA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3EA62843"/>
    <w:multiLevelType w:val="multilevel"/>
    <w:tmpl w:val="77A21B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21F50D8"/>
    <w:multiLevelType w:val="multilevel"/>
    <w:tmpl w:val="76A057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605695E"/>
    <w:multiLevelType w:val="hybridMultilevel"/>
    <w:tmpl w:val="AEC6973E"/>
    <w:lvl w:ilvl="0" w:tplc="07F21D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CDE2C03"/>
    <w:multiLevelType w:val="hybridMultilevel"/>
    <w:tmpl w:val="83C247DE"/>
    <w:lvl w:ilvl="0" w:tplc="1B1EA6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4D306098"/>
    <w:multiLevelType w:val="hybridMultilevel"/>
    <w:tmpl w:val="07189C8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4FB10B09"/>
    <w:multiLevelType w:val="hybridMultilevel"/>
    <w:tmpl w:val="0176591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15335F4"/>
    <w:multiLevelType w:val="multilevel"/>
    <w:tmpl w:val="2966A9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3F82797"/>
    <w:multiLevelType w:val="hybridMultilevel"/>
    <w:tmpl w:val="FE4C6228"/>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54EB7033"/>
    <w:multiLevelType w:val="multilevel"/>
    <w:tmpl w:val="55E6F3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7F05ED9"/>
    <w:multiLevelType w:val="hybridMultilevel"/>
    <w:tmpl w:val="7D968A3A"/>
    <w:lvl w:ilvl="0" w:tplc="9DB0E3B2">
      <w:start w:val="1"/>
      <w:numFmt w:val="decimal"/>
      <w:lvlText w:val="%1."/>
      <w:lvlJc w:val="left"/>
      <w:pPr>
        <w:ind w:left="1080" w:hanging="360"/>
      </w:pPr>
      <w:rPr>
        <w:b w:val="0"/>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588A6413"/>
    <w:multiLevelType w:val="multilevel"/>
    <w:tmpl w:val="DAD24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AD44E51"/>
    <w:multiLevelType w:val="hybridMultilevel"/>
    <w:tmpl w:val="EA2C33D6"/>
    <w:lvl w:ilvl="0" w:tplc="89A4CBC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2" w15:restartNumberingAfterBreak="0">
    <w:nsid w:val="5B4B0E2E"/>
    <w:multiLevelType w:val="hybridMultilevel"/>
    <w:tmpl w:val="63CAA1DE"/>
    <w:lvl w:ilvl="0" w:tplc="6C7686AC">
      <w:start w:val="1"/>
      <w:numFmt w:val="upperLetter"/>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5DA54CC9"/>
    <w:multiLevelType w:val="hybridMultilevel"/>
    <w:tmpl w:val="053E81C0"/>
    <w:lvl w:ilvl="0" w:tplc="4EC2C2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B281F9C"/>
    <w:multiLevelType w:val="hybridMultilevel"/>
    <w:tmpl w:val="F820825A"/>
    <w:lvl w:ilvl="0" w:tplc="F07077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6C8D3474"/>
    <w:multiLevelType w:val="hybridMultilevel"/>
    <w:tmpl w:val="D3641C8C"/>
    <w:lvl w:ilvl="0" w:tplc="3DAC7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6F932FDC"/>
    <w:multiLevelType w:val="hybridMultilevel"/>
    <w:tmpl w:val="6BECC44A"/>
    <w:lvl w:ilvl="0" w:tplc="C0806E62">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8" w15:restartNumberingAfterBreak="0">
    <w:nsid w:val="79366C93"/>
    <w:multiLevelType w:val="hybridMultilevel"/>
    <w:tmpl w:val="FF949AF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9" w15:restartNumberingAfterBreak="0">
    <w:nsid w:val="7A597DFF"/>
    <w:multiLevelType w:val="hybridMultilevel"/>
    <w:tmpl w:val="CEE486B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0" w15:restartNumberingAfterBreak="0">
    <w:nsid w:val="7F617DF2"/>
    <w:multiLevelType w:val="hybridMultilevel"/>
    <w:tmpl w:val="0EC29050"/>
    <w:lvl w:ilvl="0" w:tplc="04090019">
      <w:start w:val="1"/>
      <w:numFmt w:val="lowerLetter"/>
      <w:lvlText w:val="%1."/>
      <w:lvlJc w:val="left"/>
      <w:pPr>
        <w:ind w:left="1080" w:hanging="360"/>
      </w:pPr>
      <w:rPr>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07574149">
    <w:abstractNumId w:val="32"/>
  </w:num>
  <w:num w:numId="2" w16cid:durableId="881289333">
    <w:abstractNumId w:val="54"/>
  </w:num>
  <w:num w:numId="3" w16cid:durableId="445080564">
    <w:abstractNumId w:val="19"/>
  </w:num>
  <w:num w:numId="4" w16cid:durableId="939944986">
    <w:abstractNumId w:val="34"/>
  </w:num>
  <w:num w:numId="5" w16cid:durableId="230577308">
    <w:abstractNumId w:val="52"/>
  </w:num>
  <w:num w:numId="6" w16cid:durableId="1964189881">
    <w:abstractNumId w:val="42"/>
  </w:num>
  <w:num w:numId="7" w16cid:durableId="1803494153">
    <w:abstractNumId w:val="49"/>
  </w:num>
  <w:num w:numId="8" w16cid:durableId="1415315962">
    <w:abstractNumId w:val="60"/>
  </w:num>
  <w:num w:numId="9" w16cid:durableId="1889763275">
    <w:abstractNumId w:val="38"/>
  </w:num>
  <w:num w:numId="10" w16cid:durableId="466507228">
    <w:abstractNumId w:val="25"/>
  </w:num>
  <w:num w:numId="11" w16cid:durableId="1394351738">
    <w:abstractNumId w:val="21"/>
  </w:num>
  <w:num w:numId="12" w16cid:durableId="582035015">
    <w:abstractNumId w:val="59"/>
  </w:num>
  <w:num w:numId="13" w16cid:durableId="810484995">
    <w:abstractNumId w:val="44"/>
  </w:num>
  <w:num w:numId="14" w16cid:durableId="1041133059">
    <w:abstractNumId w:val="58"/>
  </w:num>
  <w:num w:numId="15" w16cid:durableId="292367902">
    <w:abstractNumId w:val="24"/>
  </w:num>
  <w:num w:numId="16" w16cid:durableId="298458709">
    <w:abstractNumId w:val="45"/>
  </w:num>
  <w:num w:numId="17" w16cid:durableId="1115060829">
    <w:abstractNumId w:val="9"/>
  </w:num>
  <w:num w:numId="18" w16cid:durableId="387922749">
    <w:abstractNumId w:val="7"/>
  </w:num>
  <w:num w:numId="19" w16cid:durableId="921833923">
    <w:abstractNumId w:val="6"/>
  </w:num>
  <w:num w:numId="20" w16cid:durableId="812329124">
    <w:abstractNumId w:val="5"/>
  </w:num>
  <w:num w:numId="21" w16cid:durableId="884177078">
    <w:abstractNumId w:val="4"/>
  </w:num>
  <w:num w:numId="22" w16cid:durableId="626207688">
    <w:abstractNumId w:val="8"/>
  </w:num>
  <w:num w:numId="23" w16cid:durableId="711348275">
    <w:abstractNumId w:val="3"/>
  </w:num>
  <w:num w:numId="24" w16cid:durableId="1165437502">
    <w:abstractNumId w:val="2"/>
  </w:num>
  <w:num w:numId="25" w16cid:durableId="1376615650">
    <w:abstractNumId w:val="1"/>
  </w:num>
  <w:num w:numId="26" w16cid:durableId="75784434">
    <w:abstractNumId w:val="0"/>
  </w:num>
  <w:num w:numId="27" w16cid:durableId="695470209">
    <w:abstractNumId w:val="43"/>
  </w:num>
  <w:num w:numId="28" w16cid:durableId="1379206664">
    <w:abstractNumId w:val="17"/>
  </w:num>
  <w:num w:numId="29" w16cid:durableId="925847915">
    <w:abstractNumId w:val="41"/>
  </w:num>
  <w:num w:numId="30" w16cid:durableId="132061478">
    <w:abstractNumId w:val="37"/>
  </w:num>
  <w:num w:numId="31" w16cid:durableId="604725872">
    <w:abstractNumId w:val="11"/>
  </w:num>
  <w:num w:numId="32" w16cid:durableId="1774085031">
    <w:abstractNumId w:val="30"/>
  </w:num>
  <w:num w:numId="33" w16cid:durableId="775909293">
    <w:abstractNumId w:val="12"/>
  </w:num>
  <w:num w:numId="34" w16cid:durableId="1008142291">
    <w:abstractNumId w:val="23"/>
  </w:num>
  <w:num w:numId="35" w16cid:durableId="503784825">
    <w:abstractNumId w:val="57"/>
  </w:num>
  <w:num w:numId="36" w16cid:durableId="2085561482">
    <w:abstractNumId w:val="35"/>
  </w:num>
  <w:num w:numId="37" w16cid:durableId="1538469096">
    <w:abstractNumId w:val="28"/>
  </w:num>
  <w:num w:numId="38" w16cid:durableId="744767552">
    <w:abstractNumId w:val="26"/>
  </w:num>
  <w:num w:numId="39" w16cid:durableId="31227640">
    <w:abstractNumId w:val="18"/>
  </w:num>
  <w:num w:numId="40" w16cid:durableId="1155220746">
    <w:abstractNumId w:val="10"/>
  </w:num>
  <w:num w:numId="41" w16cid:durableId="1904170547">
    <w:abstractNumId w:val="53"/>
  </w:num>
  <w:num w:numId="42" w16cid:durableId="488716324">
    <w:abstractNumId w:val="14"/>
  </w:num>
  <w:num w:numId="43" w16cid:durableId="1960406260">
    <w:abstractNumId w:val="56"/>
  </w:num>
  <w:num w:numId="44" w16cid:durableId="589965392">
    <w:abstractNumId w:val="29"/>
  </w:num>
  <w:num w:numId="45" w16cid:durableId="2075272172">
    <w:abstractNumId w:val="27"/>
  </w:num>
  <w:num w:numId="46" w16cid:durableId="853572150">
    <w:abstractNumId w:val="55"/>
  </w:num>
  <w:num w:numId="47" w16cid:durableId="862475259">
    <w:abstractNumId w:val="51"/>
  </w:num>
  <w:num w:numId="48" w16cid:durableId="1341348641">
    <w:abstractNumId w:val="13"/>
  </w:num>
  <w:num w:numId="49" w16cid:durableId="233899657">
    <w:abstractNumId w:val="47"/>
  </w:num>
  <w:num w:numId="50" w16cid:durableId="833453636">
    <w:abstractNumId w:val="31"/>
  </w:num>
  <w:num w:numId="51" w16cid:durableId="1403716346">
    <w:abstractNumId w:val="36"/>
  </w:num>
  <w:num w:numId="52" w16cid:durableId="1328706576">
    <w:abstractNumId w:val="48"/>
  </w:num>
  <w:num w:numId="53" w16cid:durableId="1745179288">
    <w:abstractNumId w:val="50"/>
  </w:num>
  <w:num w:numId="54" w16cid:durableId="1793330210">
    <w:abstractNumId w:val="46"/>
  </w:num>
  <w:num w:numId="55" w16cid:durableId="562302930">
    <w:abstractNumId w:val="16"/>
  </w:num>
  <w:num w:numId="56" w16cid:durableId="1824656712">
    <w:abstractNumId w:val="20"/>
  </w:num>
  <w:num w:numId="57" w16cid:durableId="1028750726">
    <w:abstractNumId w:val="40"/>
  </w:num>
  <w:num w:numId="58" w16cid:durableId="1366522308">
    <w:abstractNumId w:val="39"/>
  </w:num>
  <w:num w:numId="59" w16cid:durableId="1035420896">
    <w:abstractNumId w:val="15"/>
  </w:num>
  <w:num w:numId="60" w16cid:durableId="769282477">
    <w:abstractNumId w:val="33"/>
  </w:num>
  <w:num w:numId="61" w16cid:durableId="132909220">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8"/>
  <w:embedSystemFont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47FC"/>
    <w:rsid w:val="00005418"/>
    <w:rsid w:val="0001299F"/>
    <w:rsid w:val="00020E1A"/>
    <w:rsid w:val="00022E02"/>
    <w:rsid w:val="00027ECE"/>
    <w:rsid w:val="000312BA"/>
    <w:rsid w:val="00045961"/>
    <w:rsid w:val="0005663D"/>
    <w:rsid w:val="00060818"/>
    <w:rsid w:val="00060C4F"/>
    <w:rsid w:val="00077D2A"/>
    <w:rsid w:val="0008109B"/>
    <w:rsid w:val="00086640"/>
    <w:rsid w:val="00092FD6"/>
    <w:rsid w:val="00093E38"/>
    <w:rsid w:val="00094430"/>
    <w:rsid w:val="000A0F12"/>
    <w:rsid w:val="000A7F8E"/>
    <w:rsid w:val="000C2825"/>
    <w:rsid w:val="000C5222"/>
    <w:rsid w:val="000C68A5"/>
    <w:rsid w:val="000C747D"/>
    <w:rsid w:val="000E17A4"/>
    <w:rsid w:val="000F527B"/>
    <w:rsid w:val="00100C0C"/>
    <w:rsid w:val="00102247"/>
    <w:rsid w:val="0011307F"/>
    <w:rsid w:val="00114723"/>
    <w:rsid w:val="00123E42"/>
    <w:rsid w:val="001243FF"/>
    <w:rsid w:val="00127603"/>
    <w:rsid w:val="0013047E"/>
    <w:rsid w:val="001336FE"/>
    <w:rsid w:val="00142FB4"/>
    <w:rsid w:val="00143050"/>
    <w:rsid w:val="00160CE1"/>
    <w:rsid w:val="00171789"/>
    <w:rsid w:val="001844C1"/>
    <w:rsid w:val="001919FF"/>
    <w:rsid w:val="001955A8"/>
    <w:rsid w:val="0019798B"/>
    <w:rsid w:val="001A2679"/>
    <w:rsid w:val="001A4149"/>
    <w:rsid w:val="001B5521"/>
    <w:rsid w:val="001B5B44"/>
    <w:rsid w:val="001B794D"/>
    <w:rsid w:val="001B7EAC"/>
    <w:rsid w:val="001C421F"/>
    <w:rsid w:val="001E355B"/>
    <w:rsid w:val="001F388A"/>
    <w:rsid w:val="001F4991"/>
    <w:rsid w:val="00207974"/>
    <w:rsid w:val="002117DE"/>
    <w:rsid w:val="002131FD"/>
    <w:rsid w:val="00214855"/>
    <w:rsid w:val="00224572"/>
    <w:rsid w:val="00224F1D"/>
    <w:rsid w:val="00240344"/>
    <w:rsid w:val="00256BA5"/>
    <w:rsid w:val="00261A23"/>
    <w:rsid w:val="00265105"/>
    <w:rsid w:val="00277D8F"/>
    <w:rsid w:val="002806FD"/>
    <w:rsid w:val="00283C8C"/>
    <w:rsid w:val="00291A9E"/>
    <w:rsid w:val="002A3AFA"/>
    <w:rsid w:val="002B1B85"/>
    <w:rsid w:val="002B3C1B"/>
    <w:rsid w:val="002C0FE3"/>
    <w:rsid w:val="002C1550"/>
    <w:rsid w:val="002D1B23"/>
    <w:rsid w:val="002D2484"/>
    <w:rsid w:val="002D44CE"/>
    <w:rsid w:val="002E1F50"/>
    <w:rsid w:val="002E3B5E"/>
    <w:rsid w:val="002E3F69"/>
    <w:rsid w:val="00307C6B"/>
    <w:rsid w:val="00322729"/>
    <w:rsid w:val="003230CB"/>
    <w:rsid w:val="00323C80"/>
    <w:rsid w:val="00327956"/>
    <w:rsid w:val="003332F4"/>
    <w:rsid w:val="00333387"/>
    <w:rsid w:val="00336000"/>
    <w:rsid w:val="0034006A"/>
    <w:rsid w:val="003401A2"/>
    <w:rsid w:val="00340295"/>
    <w:rsid w:val="00347B43"/>
    <w:rsid w:val="003504D5"/>
    <w:rsid w:val="00356D8C"/>
    <w:rsid w:val="00360EBE"/>
    <w:rsid w:val="003625A5"/>
    <w:rsid w:val="0036290A"/>
    <w:rsid w:val="003637DD"/>
    <w:rsid w:val="00363E4C"/>
    <w:rsid w:val="003677C1"/>
    <w:rsid w:val="00372223"/>
    <w:rsid w:val="00373672"/>
    <w:rsid w:val="00374AB6"/>
    <w:rsid w:val="00375CD8"/>
    <w:rsid w:val="00381F4F"/>
    <w:rsid w:val="00393017"/>
    <w:rsid w:val="003949AD"/>
    <w:rsid w:val="00394ABE"/>
    <w:rsid w:val="003A0148"/>
    <w:rsid w:val="003A10C8"/>
    <w:rsid w:val="003A405E"/>
    <w:rsid w:val="003A5F1E"/>
    <w:rsid w:val="003B7946"/>
    <w:rsid w:val="003C024D"/>
    <w:rsid w:val="003C0298"/>
    <w:rsid w:val="003C713A"/>
    <w:rsid w:val="003C7C6F"/>
    <w:rsid w:val="003D0646"/>
    <w:rsid w:val="003D490C"/>
    <w:rsid w:val="003D7D50"/>
    <w:rsid w:val="003E78CA"/>
    <w:rsid w:val="004009B8"/>
    <w:rsid w:val="0040791E"/>
    <w:rsid w:val="00422968"/>
    <w:rsid w:val="004254BF"/>
    <w:rsid w:val="00427809"/>
    <w:rsid w:val="00433FBE"/>
    <w:rsid w:val="004411EB"/>
    <w:rsid w:val="00441A0B"/>
    <w:rsid w:val="00450C3C"/>
    <w:rsid w:val="00451CED"/>
    <w:rsid w:val="004538E2"/>
    <w:rsid w:val="00453DEC"/>
    <w:rsid w:val="004602DE"/>
    <w:rsid w:val="004652D5"/>
    <w:rsid w:val="004657D5"/>
    <w:rsid w:val="00470370"/>
    <w:rsid w:val="00480663"/>
    <w:rsid w:val="00484259"/>
    <w:rsid w:val="00491FF6"/>
    <w:rsid w:val="004A0079"/>
    <w:rsid w:val="004C3168"/>
    <w:rsid w:val="004C6A34"/>
    <w:rsid w:val="004D3039"/>
    <w:rsid w:val="004D4DC0"/>
    <w:rsid w:val="004E1217"/>
    <w:rsid w:val="004E7F38"/>
    <w:rsid w:val="004F1FE6"/>
    <w:rsid w:val="004F26DE"/>
    <w:rsid w:val="004F40F1"/>
    <w:rsid w:val="004F4565"/>
    <w:rsid w:val="00506EF1"/>
    <w:rsid w:val="00515DA3"/>
    <w:rsid w:val="005175F8"/>
    <w:rsid w:val="0053283D"/>
    <w:rsid w:val="00542146"/>
    <w:rsid w:val="005437AF"/>
    <w:rsid w:val="005540E1"/>
    <w:rsid w:val="00554AEF"/>
    <w:rsid w:val="00564242"/>
    <w:rsid w:val="005653B0"/>
    <w:rsid w:val="005718F5"/>
    <w:rsid w:val="00574613"/>
    <w:rsid w:val="00583963"/>
    <w:rsid w:val="00585452"/>
    <w:rsid w:val="005A3233"/>
    <w:rsid w:val="005B5488"/>
    <w:rsid w:val="005B68FC"/>
    <w:rsid w:val="005C52A1"/>
    <w:rsid w:val="005D267F"/>
    <w:rsid w:val="005D6E07"/>
    <w:rsid w:val="005E0689"/>
    <w:rsid w:val="005E084A"/>
    <w:rsid w:val="005E0FA6"/>
    <w:rsid w:val="005E19DB"/>
    <w:rsid w:val="005E5C21"/>
    <w:rsid w:val="005E726E"/>
    <w:rsid w:val="005F2774"/>
    <w:rsid w:val="005F287B"/>
    <w:rsid w:val="005F60C4"/>
    <w:rsid w:val="005F7BA6"/>
    <w:rsid w:val="00611473"/>
    <w:rsid w:val="0061266C"/>
    <w:rsid w:val="00634D90"/>
    <w:rsid w:val="006457B3"/>
    <w:rsid w:val="00653BF7"/>
    <w:rsid w:val="00661989"/>
    <w:rsid w:val="0066273E"/>
    <w:rsid w:val="0066601F"/>
    <w:rsid w:val="00672A92"/>
    <w:rsid w:val="006822E7"/>
    <w:rsid w:val="00683107"/>
    <w:rsid w:val="00683813"/>
    <w:rsid w:val="00683AAF"/>
    <w:rsid w:val="00690026"/>
    <w:rsid w:val="006A08D8"/>
    <w:rsid w:val="006A104F"/>
    <w:rsid w:val="006A6C26"/>
    <w:rsid w:val="006C5A42"/>
    <w:rsid w:val="006E61F6"/>
    <w:rsid w:val="006F45BB"/>
    <w:rsid w:val="00701F85"/>
    <w:rsid w:val="00702AE2"/>
    <w:rsid w:val="0070372A"/>
    <w:rsid w:val="00711F6E"/>
    <w:rsid w:val="00712D64"/>
    <w:rsid w:val="00721C5C"/>
    <w:rsid w:val="00725CAA"/>
    <w:rsid w:val="007575D2"/>
    <w:rsid w:val="007654AC"/>
    <w:rsid w:val="00771F92"/>
    <w:rsid w:val="00774674"/>
    <w:rsid w:val="00776E4F"/>
    <w:rsid w:val="00791821"/>
    <w:rsid w:val="00794613"/>
    <w:rsid w:val="007A3231"/>
    <w:rsid w:val="007A74C8"/>
    <w:rsid w:val="007B2DD2"/>
    <w:rsid w:val="007D1EB9"/>
    <w:rsid w:val="007E01DA"/>
    <w:rsid w:val="007E4E6D"/>
    <w:rsid w:val="007F0202"/>
    <w:rsid w:val="00800096"/>
    <w:rsid w:val="008025CA"/>
    <w:rsid w:val="00803D71"/>
    <w:rsid w:val="008066B4"/>
    <w:rsid w:val="00816834"/>
    <w:rsid w:val="00824A14"/>
    <w:rsid w:val="00831F00"/>
    <w:rsid w:val="00835729"/>
    <w:rsid w:val="00836C7E"/>
    <w:rsid w:val="0084135B"/>
    <w:rsid w:val="00843764"/>
    <w:rsid w:val="008579B9"/>
    <w:rsid w:val="00863EE6"/>
    <w:rsid w:val="008708D5"/>
    <w:rsid w:val="00873354"/>
    <w:rsid w:val="00884BA0"/>
    <w:rsid w:val="00886689"/>
    <w:rsid w:val="008919F5"/>
    <w:rsid w:val="008925C7"/>
    <w:rsid w:val="00892838"/>
    <w:rsid w:val="00892C8E"/>
    <w:rsid w:val="008A3EE1"/>
    <w:rsid w:val="008A4661"/>
    <w:rsid w:val="008A6678"/>
    <w:rsid w:val="008B2D5E"/>
    <w:rsid w:val="008B2E89"/>
    <w:rsid w:val="008B3BE8"/>
    <w:rsid w:val="008B5FDB"/>
    <w:rsid w:val="008D5F71"/>
    <w:rsid w:val="008F001D"/>
    <w:rsid w:val="008F4BF9"/>
    <w:rsid w:val="008F6AB8"/>
    <w:rsid w:val="008F6E7E"/>
    <w:rsid w:val="008F7E17"/>
    <w:rsid w:val="00902741"/>
    <w:rsid w:val="00903CF9"/>
    <w:rsid w:val="00903D17"/>
    <w:rsid w:val="0090457A"/>
    <w:rsid w:val="00907AED"/>
    <w:rsid w:val="009213E3"/>
    <w:rsid w:val="00922BBF"/>
    <w:rsid w:val="009238BC"/>
    <w:rsid w:val="00931661"/>
    <w:rsid w:val="00931A5C"/>
    <w:rsid w:val="00932FFB"/>
    <w:rsid w:val="00955F1D"/>
    <w:rsid w:val="00957BC4"/>
    <w:rsid w:val="009702BB"/>
    <w:rsid w:val="00971311"/>
    <w:rsid w:val="00972061"/>
    <w:rsid w:val="0097612E"/>
    <w:rsid w:val="00976925"/>
    <w:rsid w:val="00981DEC"/>
    <w:rsid w:val="00984060"/>
    <w:rsid w:val="0098525A"/>
    <w:rsid w:val="009B3247"/>
    <w:rsid w:val="009B4365"/>
    <w:rsid w:val="009B5A9E"/>
    <w:rsid w:val="009B631E"/>
    <w:rsid w:val="009C0D76"/>
    <w:rsid w:val="009C609D"/>
    <w:rsid w:val="009E1BA1"/>
    <w:rsid w:val="009E338E"/>
    <w:rsid w:val="009E5D47"/>
    <w:rsid w:val="009F0749"/>
    <w:rsid w:val="00A005E5"/>
    <w:rsid w:val="00A00DFA"/>
    <w:rsid w:val="00A14776"/>
    <w:rsid w:val="00A161FE"/>
    <w:rsid w:val="00A22660"/>
    <w:rsid w:val="00A514C6"/>
    <w:rsid w:val="00A51873"/>
    <w:rsid w:val="00A5235B"/>
    <w:rsid w:val="00A546AB"/>
    <w:rsid w:val="00A62F3C"/>
    <w:rsid w:val="00A744B0"/>
    <w:rsid w:val="00A76B4F"/>
    <w:rsid w:val="00A76CB1"/>
    <w:rsid w:val="00A857A4"/>
    <w:rsid w:val="00A86436"/>
    <w:rsid w:val="00A92049"/>
    <w:rsid w:val="00A92CEC"/>
    <w:rsid w:val="00A947C9"/>
    <w:rsid w:val="00AA0203"/>
    <w:rsid w:val="00AA1A5F"/>
    <w:rsid w:val="00AA383A"/>
    <w:rsid w:val="00AA70B1"/>
    <w:rsid w:val="00AB0840"/>
    <w:rsid w:val="00AB0B11"/>
    <w:rsid w:val="00AB0B55"/>
    <w:rsid w:val="00AB1A66"/>
    <w:rsid w:val="00AB7AE8"/>
    <w:rsid w:val="00AC3177"/>
    <w:rsid w:val="00AC7FAA"/>
    <w:rsid w:val="00AD2FAF"/>
    <w:rsid w:val="00AD4469"/>
    <w:rsid w:val="00AE6418"/>
    <w:rsid w:val="00AF6E3F"/>
    <w:rsid w:val="00B043F3"/>
    <w:rsid w:val="00B16B00"/>
    <w:rsid w:val="00B17F64"/>
    <w:rsid w:val="00B2150D"/>
    <w:rsid w:val="00B3102A"/>
    <w:rsid w:val="00B31ACA"/>
    <w:rsid w:val="00B335A0"/>
    <w:rsid w:val="00B361F1"/>
    <w:rsid w:val="00B40C58"/>
    <w:rsid w:val="00B47CFE"/>
    <w:rsid w:val="00B50CA7"/>
    <w:rsid w:val="00B5342A"/>
    <w:rsid w:val="00B53974"/>
    <w:rsid w:val="00B53BBF"/>
    <w:rsid w:val="00B55B55"/>
    <w:rsid w:val="00B60AC0"/>
    <w:rsid w:val="00B63151"/>
    <w:rsid w:val="00B85F85"/>
    <w:rsid w:val="00B91BF4"/>
    <w:rsid w:val="00B94C44"/>
    <w:rsid w:val="00B966CA"/>
    <w:rsid w:val="00B96FC9"/>
    <w:rsid w:val="00B972AC"/>
    <w:rsid w:val="00B97EB1"/>
    <w:rsid w:val="00BA210B"/>
    <w:rsid w:val="00BA510A"/>
    <w:rsid w:val="00BA6BEB"/>
    <w:rsid w:val="00BB088D"/>
    <w:rsid w:val="00BB57F5"/>
    <w:rsid w:val="00BC6856"/>
    <w:rsid w:val="00BC70DD"/>
    <w:rsid w:val="00BD761D"/>
    <w:rsid w:val="00BE6F93"/>
    <w:rsid w:val="00BF7683"/>
    <w:rsid w:val="00C01C2F"/>
    <w:rsid w:val="00C0240E"/>
    <w:rsid w:val="00C22E79"/>
    <w:rsid w:val="00C23AD7"/>
    <w:rsid w:val="00C2670E"/>
    <w:rsid w:val="00C313E0"/>
    <w:rsid w:val="00C37980"/>
    <w:rsid w:val="00C57380"/>
    <w:rsid w:val="00C64F72"/>
    <w:rsid w:val="00C653AA"/>
    <w:rsid w:val="00C83F22"/>
    <w:rsid w:val="00C842AC"/>
    <w:rsid w:val="00C85774"/>
    <w:rsid w:val="00C92ABC"/>
    <w:rsid w:val="00C938EB"/>
    <w:rsid w:val="00CA4567"/>
    <w:rsid w:val="00CB4D9B"/>
    <w:rsid w:val="00CC104C"/>
    <w:rsid w:val="00CC24AB"/>
    <w:rsid w:val="00CD1970"/>
    <w:rsid w:val="00CD6201"/>
    <w:rsid w:val="00CE1A2E"/>
    <w:rsid w:val="00CE1C08"/>
    <w:rsid w:val="00CE2488"/>
    <w:rsid w:val="00CE50DF"/>
    <w:rsid w:val="00CF0F2E"/>
    <w:rsid w:val="00CF5937"/>
    <w:rsid w:val="00D01450"/>
    <w:rsid w:val="00D02BAA"/>
    <w:rsid w:val="00D0567A"/>
    <w:rsid w:val="00D118E8"/>
    <w:rsid w:val="00D14881"/>
    <w:rsid w:val="00D24A6C"/>
    <w:rsid w:val="00D3057C"/>
    <w:rsid w:val="00D30DCA"/>
    <w:rsid w:val="00D311E5"/>
    <w:rsid w:val="00D3445A"/>
    <w:rsid w:val="00D37722"/>
    <w:rsid w:val="00D40D00"/>
    <w:rsid w:val="00D41B64"/>
    <w:rsid w:val="00D42C69"/>
    <w:rsid w:val="00D43194"/>
    <w:rsid w:val="00D4333F"/>
    <w:rsid w:val="00D43EEC"/>
    <w:rsid w:val="00D5242B"/>
    <w:rsid w:val="00D60CE1"/>
    <w:rsid w:val="00D6224F"/>
    <w:rsid w:val="00D84F3E"/>
    <w:rsid w:val="00D90383"/>
    <w:rsid w:val="00DA2859"/>
    <w:rsid w:val="00DA2B71"/>
    <w:rsid w:val="00DB615A"/>
    <w:rsid w:val="00DB6284"/>
    <w:rsid w:val="00DB757D"/>
    <w:rsid w:val="00DC2747"/>
    <w:rsid w:val="00DC3E81"/>
    <w:rsid w:val="00DD24BF"/>
    <w:rsid w:val="00DD4694"/>
    <w:rsid w:val="00DD6787"/>
    <w:rsid w:val="00DE1D2C"/>
    <w:rsid w:val="00DE5E20"/>
    <w:rsid w:val="00DF0199"/>
    <w:rsid w:val="00DF3AC4"/>
    <w:rsid w:val="00E066C4"/>
    <w:rsid w:val="00E070BD"/>
    <w:rsid w:val="00E13C57"/>
    <w:rsid w:val="00E22C67"/>
    <w:rsid w:val="00E33B21"/>
    <w:rsid w:val="00E52301"/>
    <w:rsid w:val="00E676E2"/>
    <w:rsid w:val="00E73F6C"/>
    <w:rsid w:val="00E758B9"/>
    <w:rsid w:val="00E75D93"/>
    <w:rsid w:val="00E80060"/>
    <w:rsid w:val="00E80369"/>
    <w:rsid w:val="00E8044E"/>
    <w:rsid w:val="00E86EA2"/>
    <w:rsid w:val="00E90A7A"/>
    <w:rsid w:val="00E92FBE"/>
    <w:rsid w:val="00E94F26"/>
    <w:rsid w:val="00E96C18"/>
    <w:rsid w:val="00EA36B2"/>
    <w:rsid w:val="00EA792D"/>
    <w:rsid w:val="00EB544C"/>
    <w:rsid w:val="00EC06D2"/>
    <w:rsid w:val="00ED37D4"/>
    <w:rsid w:val="00EE1861"/>
    <w:rsid w:val="00EF1FE4"/>
    <w:rsid w:val="00F029BB"/>
    <w:rsid w:val="00F114FE"/>
    <w:rsid w:val="00F15AC4"/>
    <w:rsid w:val="00F250E0"/>
    <w:rsid w:val="00F3330C"/>
    <w:rsid w:val="00F3575A"/>
    <w:rsid w:val="00F35FE0"/>
    <w:rsid w:val="00F45490"/>
    <w:rsid w:val="00F50777"/>
    <w:rsid w:val="00F54EB0"/>
    <w:rsid w:val="00F5735E"/>
    <w:rsid w:val="00F60516"/>
    <w:rsid w:val="00F61F72"/>
    <w:rsid w:val="00F646E4"/>
    <w:rsid w:val="00F66C71"/>
    <w:rsid w:val="00F84CD0"/>
    <w:rsid w:val="00F857FC"/>
    <w:rsid w:val="00F9534C"/>
    <w:rsid w:val="00FA0749"/>
    <w:rsid w:val="00FA2809"/>
    <w:rsid w:val="00FB6E70"/>
    <w:rsid w:val="00FC1312"/>
    <w:rsid w:val="00FC6E09"/>
    <w:rsid w:val="00FC78ED"/>
    <w:rsid w:val="00FD5D98"/>
    <w:rsid w:val="00FE01E1"/>
    <w:rsid w:val="00FE3E97"/>
    <w:rsid w:val="00FE5A31"/>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4D93F6"/>
  <w15:chartTrackingRefBased/>
  <w15:docId w15:val="{6ED9F8BB-D01B-4319-B67A-A60BFF87D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DFA"/>
    <w:rPr>
      <w:rFonts w:ascii="Arial" w:hAnsi="Arial"/>
      <w:sz w:val="24"/>
    </w:rPr>
  </w:style>
  <w:style w:type="paragraph" w:styleId="Heading1">
    <w:name w:val="heading 1"/>
    <w:basedOn w:val="Normal"/>
    <w:next w:val="Normal"/>
    <w:link w:val="Heading1Char"/>
    <w:qFormat/>
    <w:rsid w:val="00A00DFA"/>
    <w:pPr>
      <w:keepNext/>
      <w:keepLines/>
      <w:outlineLvl w:val="0"/>
    </w:pPr>
    <w:rPr>
      <w:rFonts w:eastAsiaTheme="majorEastAsia" w:cstheme="majorBidi"/>
      <w:b/>
      <w:szCs w:val="32"/>
      <w:u w:val="single"/>
    </w:rPr>
  </w:style>
  <w:style w:type="paragraph" w:styleId="Heading2">
    <w:name w:val="heading 2"/>
    <w:basedOn w:val="Normal"/>
    <w:next w:val="Normal"/>
    <w:link w:val="Heading2Char"/>
    <w:unhideWhenUsed/>
    <w:qFormat/>
    <w:rsid w:val="00A76B4F"/>
    <w:pPr>
      <w:keepNext/>
      <w:keepLines/>
      <w:ind w:left="720"/>
      <w:outlineLvl w:val="1"/>
    </w:pPr>
    <w:rPr>
      <w:rFonts w:eastAsiaTheme="majorEastAsia" w:cstheme="majorBidi"/>
      <w:b/>
      <w:szCs w:val="26"/>
      <w:u w:val="single"/>
    </w:rPr>
  </w:style>
  <w:style w:type="paragraph" w:styleId="Heading3">
    <w:name w:val="heading 3"/>
    <w:basedOn w:val="Normal"/>
    <w:next w:val="Normal"/>
    <w:link w:val="Heading3Char"/>
    <w:unhideWhenUsed/>
    <w:qFormat/>
    <w:rsid w:val="00DC2747"/>
    <w:pPr>
      <w:keepNext/>
      <w:keepLines/>
      <w:outlineLvl w:val="2"/>
    </w:pPr>
    <w:rPr>
      <w:rFonts w:eastAsiaTheme="majorEastAsia" w:cstheme="majorBidi"/>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eastAsia="Calibri" w:cs="Arial"/>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character" w:customStyle="1" w:styleId="Heading1Char">
    <w:name w:val="Heading 1 Char"/>
    <w:basedOn w:val="DefaultParagraphFont"/>
    <w:link w:val="Heading1"/>
    <w:rsid w:val="00A00DFA"/>
    <w:rPr>
      <w:rFonts w:ascii="Arial" w:eastAsiaTheme="majorEastAsia" w:hAnsi="Arial" w:cstheme="majorBidi"/>
      <w:b/>
      <w:sz w:val="24"/>
      <w:szCs w:val="32"/>
      <w:u w:val="single"/>
    </w:rPr>
  </w:style>
  <w:style w:type="character" w:customStyle="1" w:styleId="Heading2Char">
    <w:name w:val="Heading 2 Char"/>
    <w:basedOn w:val="DefaultParagraphFont"/>
    <w:link w:val="Heading2"/>
    <w:rsid w:val="00A76B4F"/>
    <w:rPr>
      <w:rFonts w:ascii="Arial" w:eastAsiaTheme="majorEastAsia" w:hAnsi="Arial" w:cstheme="majorBidi"/>
      <w:b/>
      <w:sz w:val="24"/>
      <w:szCs w:val="26"/>
      <w:u w:val="single"/>
    </w:rPr>
  </w:style>
  <w:style w:type="paragraph" w:customStyle="1" w:styleId="StyleListParagraphRed">
    <w:name w:val="Style List Paragraph + Red"/>
    <w:basedOn w:val="ListParagraph"/>
    <w:rsid w:val="00060C4F"/>
    <w:pPr>
      <w:spacing w:after="0"/>
    </w:pPr>
    <w:rPr>
      <w:color w:val="FF0000"/>
    </w:rPr>
  </w:style>
  <w:style w:type="paragraph" w:customStyle="1" w:styleId="StyleListParagraphAfter0pt">
    <w:name w:val="Style List Paragraph + After:  0 pt"/>
    <w:basedOn w:val="ListParagraph"/>
    <w:rsid w:val="00A76B4F"/>
    <w:pPr>
      <w:spacing w:after="0"/>
    </w:pPr>
    <w:rPr>
      <w:rFonts w:eastAsia="Times New Roman" w:cs="Times New Roman"/>
      <w:szCs w:val="20"/>
    </w:rPr>
  </w:style>
  <w:style w:type="character" w:customStyle="1" w:styleId="Heading3Char">
    <w:name w:val="Heading 3 Char"/>
    <w:basedOn w:val="DefaultParagraphFont"/>
    <w:link w:val="Heading3"/>
    <w:rsid w:val="00DC2747"/>
    <w:rPr>
      <w:rFonts w:ascii="Arial" w:eastAsiaTheme="majorEastAsia" w:hAnsi="Arial" w:cstheme="majorBidi"/>
      <w:sz w:val="24"/>
      <w:szCs w:val="24"/>
      <w:u w:val="single"/>
    </w:rPr>
  </w:style>
  <w:style w:type="paragraph" w:customStyle="1" w:styleId="wnfdntf">
    <w:name w:val="wnfdntf"/>
    <w:basedOn w:val="Normal"/>
    <w:rsid w:val="00BA510A"/>
    <w:pPr>
      <w:spacing w:before="100" w:beforeAutospacing="1" w:after="100" w:afterAutospacing="1"/>
    </w:pPr>
    <w:rPr>
      <w:rFonts w:ascii="Times New Roman" w:hAnsi="Times New Roman"/>
      <w:szCs w:val="24"/>
    </w:rPr>
  </w:style>
  <w:style w:type="character" w:styleId="Strong">
    <w:name w:val="Strong"/>
    <w:basedOn w:val="DefaultParagraphFont"/>
    <w:uiPriority w:val="22"/>
    <w:qFormat/>
    <w:rsid w:val="004842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38539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ermSync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3BE81-F603-4E5A-9A8C-0612211518D0}">
  <ds:schemaRefs/>
</ds:datastoreItem>
</file>

<file path=customXml/itemProps2.xml><?xml version="1.0" encoding="utf-8"?>
<ds:datastoreItem xmlns:ds="http://schemas.openxmlformats.org/officeDocument/2006/customXml" ds:itemID="{5E6E7545-235E-4705-9BD1-DB9A3C82C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1246</Words>
  <Characters>7104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SCOPE OF WORK</vt:lpstr>
    </vt:vector>
  </TitlesOfParts>
  <Company/>
  <LinksUpToDate>false</LinksUpToDate>
  <CharactersWithSpaces>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Thomas, Jennifer (CoveredCA)</cp:lastModifiedBy>
  <cp:revision>8</cp:revision>
  <cp:lastPrinted>2012-01-03T15:59:00Z</cp:lastPrinted>
  <dcterms:created xsi:type="dcterms:W3CDTF">2020-04-23T17:45:00Z</dcterms:created>
  <dcterms:modified xsi:type="dcterms:W3CDTF">2026-05-14T23:22:00Z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2026-05-12T21:37:19Z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8f6928de-5e50-47fe-a7e2-2225f93f39a8</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